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3" w:type="dxa"/>
        <w:tblInd w:w="-106" w:type="dxa"/>
        <w:tblLook w:val="01E0" w:firstRow="1" w:lastRow="1" w:firstColumn="1" w:lastColumn="1" w:noHBand="0" w:noVBand="0"/>
      </w:tblPr>
      <w:tblGrid>
        <w:gridCol w:w="4428"/>
        <w:gridCol w:w="1031"/>
        <w:gridCol w:w="4253"/>
        <w:gridCol w:w="1031"/>
      </w:tblGrid>
      <w:tr w:rsidR="005E5872" w:rsidRPr="00A9393F" w:rsidTr="000F0692">
        <w:trPr>
          <w:trHeight w:val="776"/>
        </w:trPr>
        <w:tc>
          <w:tcPr>
            <w:tcW w:w="5459" w:type="dxa"/>
            <w:gridSpan w:val="2"/>
          </w:tcPr>
          <w:p w:rsidR="005E5872" w:rsidRPr="00A9393F" w:rsidRDefault="005E5872" w:rsidP="000F0692">
            <w:pPr>
              <w:rPr>
                <w:b/>
                <w:bCs/>
              </w:rPr>
            </w:pPr>
            <w:r w:rsidRPr="00A9393F">
              <w:rPr>
                <w:b/>
                <w:bCs/>
              </w:rPr>
              <w:t>Принято</w:t>
            </w:r>
            <w:proofErr w:type="gramStart"/>
            <w:r w:rsidRPr="00A9393F">
              <w:rPr>
                <w:b/>
                <w:bCs/>
              </w:rPr>
              <w:t xml:space="preserve"> :</w:t>
            </w:r>
            <w:proofErr w:type="gramEnd"/>
          </w:p>
          <w:p w:rsidR="005E5872" w:rsidRDefault="005E5872" w:rsidP="000F0692">
            <w:pPr>
              <w:rPr>
                <w:b/>
                <w:bCs/>
              </w:rPr>
            </w:pPr>
            <w:r w:rsidRPr="00A9393F">
              <w:rPr>
                <w:b/>
                <w:bCs/>
              </w:rPr>
              <w:t>на заседа</w:t>
            </w:r>
            <w:r>
              <w:rPr>
                <w:b/>
                <w:bCs/>
              </w:rPr>
              <w:t xml:space="preserve">нии педагогического совета </w:t>
            </w:r>
          </w:p>
          <w:p w:rsidR="005E5872" w:rsidRPr="00A9393F" w:rsidRDefault="005E5872" w:rsidP="000F0692">
            <w:pPr>
              <w:rPr>
                <w:b/>
                <w:bCs/>
              </w:rPr>
            </w:pPr>
            <w:r>
              <w:rPr>
                <w:b/>
                <w:bCs/>
              </w:rPr>
              <w:t xml:space="preserve"> Протокол №4 от31</w:t>
            </w:r>
            <w:r w:rsidRPr="00A9393F">
              <w:rPr>
                <w:b/>
                <w:bCs/>
              </w:rPr>
              <w:t>.03.2014 г.</w:t>
            </w:r>
          </w:p>
        </w:tc>
        <w:tc>
          <w:tcPr>
            <w:tcW w:w="5284" w:type="dxa"/>
            <w:gridSpan w:val="2"/>
          </w:tcPr>
          <w:p w:rsidR="005E5872" w:rsidRPr="00A9393F" w:rsidRDefault="005E5872" w:rsidP="000F0692">
            <w:pPr>
              <w:tabs>
                <w:tab w:val="left" w:pos="6150"/>
              </w:tabs>
              <w:rPr>
                <w:b/>
                <w:bCs/>
              </w:rPr>
            </w:pPr>
            <w:r w:rsidRPr="00A9393F">
              <w:rPr>
                <w:b/>
                <w:bCs/>
              </w:rPr>
              <w:t>Утверждено</w:t>
            </w:r>
            <w:proofErr w:type="gramStart"/>
            <w:r w:rsidRPr="00A9393F">
              <w:rPr>
                <w:b/>
                <w:bCs/>
              </w:rPr>
              <w:t xml:space="preserve"> :</w:t>
            </w:r>
            <w:proofErr w:type="gramEnd"/>
          </w:p>
          <w:p w:rsidR="005E5872" w:rsidRPr="00A9393F" w:rsidRDefault="005E5872" w:rsidP="000F0692">
            <w:pPr>
              <w:tabs>
                <w:tab w:val="left" w:pos="6150"/>
              </w:tabs>
              <w:rPr>
                <w:b/>
                <w:bCs/>
              </w:rPr>
            </w:pPr>
            <w:r w:rsidRPr="00A9393F">
              <w:rPr>
                <w:b/>
                <w:bCs/>
              </w:rPr>
              <w:t>Приказом36\1 от 09.04.2014г.</w:t>
            </w:r>
          </w:p>
          <w:p w:rsidR="005E5872" w:rsidRPr="00A9393F" w:rsidRDefault="005E5872" w:rsidP="000F0692">
            <w:pPr>
              <w:tabs>
                <w:tab w:val="left" w:pos="6150"/>
              </w:tabs>
              <w:rPr>
                <w:b/>
                <w:bCs/>
              </w:rPr>
            </w:pPr>
            <w:r w:rsidRPr="00A9393F">
              <w:rPr>
                <w:b/>
                <w:bCs/>
              </w:rPr>
              <w:t xml:space="preserve">Директор школы             </w:t>
            </w:r>
          </w:p>
        </w:tc>
      </w:tr>
      <w:tr w:rsidR="005E5872" w:rsidRPr="00A9393F" w:rsidTr="000F0692">
        <w:trPr>
          <w:gridAfter w:val="1"/>
          <w:wAfter w:w="1031" w:type="dxa"/>
          <w:trHeight w:val="776"/>
        </w:trPr>
        <w:tc>
          <w:tcPr>
            <w:tcW w:w="4428" w:type="dxa"/>
          </w:tcPr>
          <w:p w:rsidR="005E5872" w:rsidRPr="00A9393F" w:rsidRDefault="005E5872" w:rsidP="000F0692">
            <w:pPr>
              <w:rPr>
                <w:b/>
                <w:bCs/>
              </w:rPr>
            </w:pPr>
            <w:r w:rsidRPr="00A9393F">
              <w:rPr>
                <w:b/>
                <w:bCs/>
              </w:rPr>
              <w:t>Принято с учетом мнения Управляющего Совета школы</w:t>
            </w:r>
          </w:p>
          <w:p w:rsidR="005E5872" w:rsidRPr="00A9393F" w:rsidRDefault="005E5872" w:rsidP="000F0692">
            <w:pPr>
              <w:rPr>
                <w:b/>
                <w:bCs/>
              </w:rPr>
            </w:pPr>
            <w:r w:rsidRPr="00A9393F">
              <w:rPr>
                <w:b/>
                <w:bCs/>
              </w:rPr>
              <w:t>протокол №4 от 20.03.2014 г.</w:t>
            </w:r>
          </w:p>
        </w:tc>
        <w:tc>
          <w:tcPr>
            <w:tcW w:w="5284" w:type="dxa"/>
            <w:gridSpan w:val="2"/>
          </w:tcPr>
          <w:p w:rsidR="005E5872" w:rsidRPr="00A9393F" w:rsidRDefault="005E5872" w:rsidP="000F0692">
            <w:pPr>
              <w:rPr>
                <w:b/>
                <w:bCs/>
              </w:rPr>
            </w:pPr>
          </w:p>
        </w:tc>
      </w:tr>
    </w:tbl>
    <w:p w:rsidR="005E5872" w:rsidRPr="00A9393F" w:rsidRDefault="005E5872" w:rsidP="005E5872">
      <w:pPr>
        <w:rPr>
          <w:b/>
        </w:rPr>
      </w:pPr>
    </w:p>
    <w:p w:rsidR="005E5872" w:rsidRPr="00A9393F" w:rsidRDefault="005E5872" w:rsidP="005E5872">
      <w:pPr>
        <w:jc w:val="center"/>
        <w:rPr>
          <w:b/>
        </w:rPr>
      </w:pPr>
      <w:r w:rsidRPr="00A9393F">
        <w:rPr>
          <w:b/>
        </w:rPr>
        <w:t>Положение</w:t>
      </w:r>
    </w:p>
    <w:p w:rsidR="005E5872" w:rsidRPr="00A9393F" w:rsidRDefault="005E5872" w:rsidP="005E5872">
      <w:pPr>
        <w:jc w:val="center"/>
        <w:rPr>
          <w:b/>
        </w:rPr>
      </w:pPr>
      <w:r w:rsidRPr="00A9393F">
        <w:rPr>
          <w:b/>
        </w:rPr>
        <w:t xml:space="preserve">об организации текущей и итоговой </w:t>
      </w:r>
      <w:r>
        <w:rPr>
          <w:b/>
        </w:rPr>
        <w:t>аттестации</w:t>
      </w:r>
      <w:r w:rsidRPr="00A9393F">
        <w:rPr>
          <w:b/>
        </w:rPr>
        <w:t xml:space="preserve"> учащихся</w:t>
      </w:r>
    </w:p>
    <w:p w:rsidR="005E5872" w:rsidRPr="00A9393F" w:rsidRDefault="005E5872" w:rsidP="005E5872">
      <w:pPr>
        <w:jc w:val="center"/>
        <w:rPr>
          <w:b/>
        </w:rPr>
      </w:pPr>
      <w:r w:rsidRPr="00A9393F">
        <w:rPr>
          <w:b/>
        </w:rPr>
        <w:t>в муниципальном бюджетном общеобразовательном учреждении  средней общеобразовательной школы №</w:t>
      </w:r>
      <w:r>
        <w:rPr>
          <w:b/>
        </w:rPr>
        <w:t>50</w:t>
      </w:r>
      <w:r w:rsidRPr="00A9393F">
        <w:rPr>
          <w:b/>
        </w:rPr>
        <w:t xml:space="preserve"> г. Владикавказ РСО-Алания</w:t>
      </w:r>
      <w:proofErr w:type="gramStart"/>
      <w:r w:rsidRPr="00A9393F">
        <w:rPr>
          <w:b/>
        </w:rPr>
        <w:t xml:space="preserve"> .</w:t>
      </w:r>
      <w:proofErr w:type="gramEnd"/>
    </w:p>
    <w:p w:rsidR="005E5872" w:rsidRPr="00A9393F" w:rsidRDefault="005E5872" w:rsidP="005E5872">
      <w:pPr>
        <w:jc w:val="center"/>
        <w:rPr>
          <w:b/>
        </w:rPr>
      </w:pPr>
    </w:p>
    <w:p w:rsidR="005E5872" w:rsidRPr="00A9393F" w:rsidRDefault="005E5872" w:rsidP="005E5872">
      <w:pPr>
        <w:numPr>
          <w:ilvl w:val="0"/>
          <w:numId w:val="2"/>
        </w:numPr>
        <w:rPr>
          <w:b/>
        </w:rPr>
      </w:pPr>
      <w:r w:rsidRPr="00A9393F">
        <w:rPr>
          <w:b/>
        </w:rPr>
        <w:t>Общие положения</w:t>
      </w:r>
    </w:p>
    <w:p w:rsidR="005E5872" w:rsidRPr="00A9393F" w:rsidRDefault="005E5872" w:rsidP="005E5872">
      <w:pPr>
        <w:rPr>
          <w:b/>
        </w:rPr>
      </w:pPr>
    </w:p>
    <w:p w:rsidR="005E5872" w:rsidRPr="00A9393F" w:rsidRDefault="005E5872" w:rsidP="005E5872">
      <w:pPr>
        <w:rPr>
          <w:color w:val="000000"/>
        </w:rPr>
      </w:pPr>
      <w:r w:rsidRPr="00A9393F">
        <w:rPr>
          <w:b/>
          <w:bCs/>
          <w:color w:val="000000"/>
        </w:rPr>
        <w:t xml:space="preserve">1.1.      </w:t>
      </w:r>
      <w:r w:rsidRPr="00A9393F">
        <w:rPr>
          <w:color w:val="000000"/>
        </w:rPr>
        <w:t xml:space="preserve">Положение представляет собой нормативный документ, разработанный в соответствии с  Федеральным </w:t>
      </w:r>
      <w:r w:rsidRPr="00A9393F">
        <w:t>законом от 29 декабря 2012 года  № 273-ФЗ «Об образовании в Российской Федерации»</w:t>
      </w:r>
      <w:r w:rsidRPr="00A9393F">
        <w:rPr>
          <w:color w:val="000000"/>
        </w:rPr>
        <w:t>, Уставом ОУ,  ФГОС НОО, ФГОС ООО.</w:t>
      </w:r>
    </w:p>
    <w:p w:rsidR="005E5872" w:rsidRPr="00A9393F" w:rsidRDefault="005E5872" w:rsidP="005E5872">
      <w:pPr>
        <w:rPr>
          <w:highlight w:val="yellow"/>
        </w:rPr>
      </w:pPr>
      <w:r w:rsidRPr="00A9393F">
        <w:rPr>
          <w:color w:val="000000"/>
        </w:rPr>
        <w:t xml:space="preserve">1.2. Настоящее Положение </w:t>
      </w:r>
      <w:r w:rsidRPr="00A9393F">
        <w:t xml:space="preserve">об организации текущей и итоговой оценки учащихся ОУ  </w:t>
      </w:r>
      <w:r w:rsidRPr="00A9393F">
        <w:rPr>
          <w:color w:val="000000"/>
        </w:rPr>
        <w:t xml:space="preserve">(далее – Положение) определяет цели, задачи, функции  </w:t>
      </w:r>
      <w:r w:rsidRPr="00A9393F">
        <w:t xml:space="preserve">текущей и итоговой оценки учащихся ОУ, </w:t>
      </w:r>
      <w:r w:rsidRPr="00A9393F">
        <w:rPr>
          <w:color w:val="000000"/>
        </w:rPr>
        <w:t xml:space="preserve">содержание процедур оценивания личностных, предметных, </w:t>
      </w:r>
      <w:proofErr w:type="spellStart"/>
      <w:r w:rsidRPr="00A9393F">
        <w:rPr>
          <w:color w:val="000000"/>
        </w:rPr>
        <w:t>метапредметных</w:t>
      </w:r>
      <w:proofErr w:type="spellEnd"/>
      <w:r w:rsidRPr="00A9393F">
        <w:rPr>
          <w:color w:val="000000"/>
        </w:rPr>
        <w:t xml:space="preserve"> </w:t>
      </w:r>
      <w:r w:rsidRPr="00A9393F">
        <w:t>результатов</w:t>
      </w:r>
      <w:r w:rsidRPr="00A9393F">
        <w:rPr>
          <w:b/>
        </w:rPr>
        <w:t xml:space="preserve"> </w:t>
      </w:r>
      <w:r w:rsidRPr="00A9393F">
        <w:t>освоения учащимися Образовательной программы ОУ,  устанавливает систему оценок, формы, порядок и периодичность промежуточной и итоговой аттестации учащихся.</w:t>
      </w:r>
    </w:p>
    <w:p w:rsidR="005E5872" w:rsidRPr="00A9393F" w:rsidRDefault="005E5872" w:rsidP="005E5872">
      <w:r w:rsidRPr="00A9393F">
        <w:t>1.3.Настоящее Положение призвано обеспечить объективную оценку</w:t>
      </w:r>
      <w:r w:rsidRPr="00A9393F">
        <w:br/>
        <w:t>результатов освоения    учащихся Образовательной программы ОУ в  соответствии  с требованиями Федерального государственного образовательного стандарта (далее – Стандарта), поддерживать в школе демократические начала в организации учебного процесса.</w:t>
      </w:r>
    </w:p>
    <w:p w:rsidR="005E5872" w:rsidRPr="00A9393F" w:rsidRDefault="005E5872" w:rsidP="005E5872">
      <w:pPr>
        <w:tabs>
          <w:tab w:val="num" w:pos="720"/>
          <w:tab w:val="left" w:pos="1080"/>
        </w:tabs>
        <w:rPr>
          <w:color w:val="000000"/>
        </w:rPr>
      </w:pPr>
      <w:r w:rsidRPr="00A9393F">
        <w:rPr>
          <w:bCs/>
          <w:color w:val="000000"/>
        </w:rPr>
        <w:t>1.4.</w:t>
      </w:r>
      <w:r w:rsidRPr="00A9393F">
        <w:rPr>
          <w:b/>
          <w:bCs/>
          <w:color w:val="000000"/>
        </w:rPr>
        <w:t xml:space="preserve"> </w:t>
      </w:r>
      <w:r w:rsidRPr="00A9393F">
        <w:rPr>
          <w:color w:val="000000"/>
        </w:rPr>
        <w:t>Положение распространяется на деятельность всех педагогических работников ОУ,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5E5872" w:rsidRPr="00A9393F" w:rsidRDefault="005E5872" w:rsidP="005E5872">
      <w:pPr>
        <w:rPr>
          <w:b/>
        </w:rPr>
      </w:pPr>
    </w:p>
    <w:p w:rsidR="005E5872" w:rsidRPr="00A9393F" w:rsidRDefault="005E5872" w:rsidP="005E5872">
      <w:pPr>
        <w:rPr>
          <w:b/>
          <w:bCs/>
          <w:color w:val="000000"/>
        </w:rPr>
      </w:pPr>
      <w:r w:rsidRPr="00A9393F">
        <w:rPr>
          <w:b/>
        </w:rPr>
        <w:t xml:space="preserve">   2.</w:t>
      </w:r>
      <w:r w:rsidRPr="00A9393F">
        <w:rPr>
          <w:b/>
          <w:bCs/>
          <w:color w:val="000000"/>
        </w:rPr>
        <w:t xml:space="preserve"> Основные цели, задачи и функции  текущей и итоговой оценки  </w:t>
      </w:r>
      <w:proofErr w:type="gramStart"/>
      <w:r w:rsidRPr="00A9393F">
        <w:rPr>
          <w:b/>
          <w:bCs/>
          <w:color w:val="000000"/>
        </w:rPr>
        <w:t>обучающихся</w:t>
      </w:r>
      <w:proofErr w:type="gramEnd"/>
      <w:r w:rsidRPr="00A9393F">
        <w:rPr>
          <w:b/>
          <w:bCs/>
          <w:color w:val="000000"/>
        </w:rPr>
        <w:t xml:space="preserve"> </w:t>
      </w:r>
    </w:p>
    <w:p w:rsidR="005E5872" w:rsidRPr="00A9393F" w:rsidRDefault="005E5872" w:rsidP="005E5872">
      <w:r w:rsidRPr="00A9393F">
        <w:t>2.1.Цели текущей и итоговой оценки  учащихся:</w:t>
      </w:r>
    </w:p>
    <w:p w:rsidR="005E5872" w:rsidRPr="00A9393F" w:rsidRDefault="005E5872" w:rsidP="005E5872">
      <w:pPr>
        <w:autoSpaceDE w:val="0"/>
        <w:autoSpaceDN w:val="0"/>
        <w:adjustRightInd w:val="0"/>
        <w:ind w:firstLine="709"/>
      </w:pPr>
      <w:r w:rsidRPr="00A9393F">
        <w:t xml:space="preserve">- обеспечение  комплексного  подхода  к оценке результатов освоения Образовательной программы ОУ на основе оценивания  предметных, </w:t>
      </w:r>
      <w:proofErr w:type="spellStart"/>
      <w:r w:rsidRPr="00A9393F">
        <w:t>метапредметных</w:t>
      </w:r>
      <w:proofErr w:type="spellEnd"/>
      <w:r w:rsidRPr="00A9393F">
        <w:t xml:space="preserve"> и личностных результатов;</w:t>
      </w:r>
    </w:p>
    <w:p w:rsidR="005E5872" w:rsidRPr="00A9393F" w:rsidRDefault="005E5872" w:rsidP="005E5872">
      <w:pPr>
        <w:pStyle w:val="3"/>
        <w:spacing w:before="0"/>
        <w:rPr>
          <w:rFonts w:ascii="Times New Roman" w:hAnsi="Times New Roman"/>
          <w:b w:val="0"/>
          <w:color w:val="000000"/>
        </w:rPr>
      </w:pPr>
      <w:r w:rsidRPr="00A9393F">
        <w:rPr>
          <w:rFonts w:ascii="Times New Roman" w:hAnsi="Times New Roman"/>
          <w:b w:val="0"/>
          <w:color w:val="000000"/>
        </w:rPr>
        <w:t>2.2.Достижение  указанной цели позволяет решить следующие задачи:</w:t>
      </w:r>
    </w:p>
    <w:p w:rsidR="005E5872" w:rsidRPr="00A9393F" w:rsidRDefault="005E5872" w:rsidP="005E5872">
      <w:pPr>
        <w:pStyle w:val="31"/>
        <w:autoSpaceDE w:val="0"/>
        <w:autoSpaceDN w:val="0"/>
        <w:adjustRightInd w:val="0"/>
        <w:spacing w:before="0" w:beforeAutospacing="0" w:after="0" w:afterAutospacing="0"/>
      </w:pPr>
      <w:r w:rsidRPr="00A9393F">
        <w:t> - определить основные направления оценочной деятельности, ориентированной на управление качеством образования;</w:t>
      </w:r>
    </w:p>
    <w:p w:rsidR="005E5872" w:rsidRPr="00A9393F" w:rsidRDefault="005E5872" w:rsidP="005E5872">
      <w:pPr>
        <w:pStyle w:val="31"/>
        <w:autoSpaceDE w:val="0"/>
        <w:autoSpaceDN w:val="0"/>
        <w:adjustRightInd w:val="0"/>
        <w:spacing w:before="0" w:beforeAutospacing="0" w:after="0" w:afterAutospacing="0"/>
      </w:pPr>
      <w:r w:rsidRPr="00A9393F">
        <w:t>-  ориентировать образовательный процесс на реализацию требований Стандарта;</w:t>
      </w:r>
    </w:p>
    <w:p w:rsidR="005E5872" w:rsidRPr="00A9393F" w:rsidRDefault="005E5872" w:rsidP="005E5872">
      <w:pPr>
        <w:pStyle w:val="a3"/>
        <w:spacing w:before="0" w:beforeAutospacing="0" w:after="0" w:afterAutospacing="0"/>
        <w:ind w:firstLine="709"/>
      </w:pPr>
      <w:r w:rsidRPr="00A9393F">
        <w:t>-  обеспечивать оценку динамики индивидуальных достижений учащихся в процессе освоения Образовательной  программы ОУ;</w:t>
      </w:r>
    </w:p>
    <w:p w:rsidR="005E5872" w:rsidRPr="00A9393F" w:rsidRDefault="005E5872" w:rsidP="005E5872">
      <w:pPr>
        <w:pStyle w:val="a3"/>
        <w:spacing w:before="0" w:beforeAutospacing="0" w:after="0" w:afterAutospacing="0"/>
        <w:ind w:firstLine="709"/>
        <w:rPr>
          <w:color w:val="000000"/>
        </w:rPr>
      </w:pPr>
      <w:r w:rsidRPr="00A9393F">
        <w:t xml:space="preserve">-  использовать  разнообразные методы и формы оценивания, взаимно дополняющие друг друга </w:t>
      </w:r>
      <w:r w:rsidRPr="00A9393F">
        <w:rPr>
          <w:color w:val="000000"/>
        </w:rPr>
        <w:t>(стандартизированные письменные и устные работы, проекты, конкурсы, практические работы, творческие работы, самоанализ и самооценка, наблюдения);</w:t>
      </w:r>
    </w:p>
    <w:p w:rsidR="005E5872" w:rsidRPr="00A9393F" w:rsidRDefault="005E5872" w:rsidP="005E5872">
      <w:pPr>
        <w:pStyle w:val="a3"/>
        <w:spacing w:before="0" w:beforeAutospacing="0" w:after="0" w:afterAutospacing="0"/>
        <w:ind w:firstLine="709"/>
      </w:pPr>
      <w:r w:rsidRPr="00A9393F">
        <w:t xml:space="preserve">- использовать результаты итоговой оценки выпускников, характеризующие уровень достижения планируемых результатов освоения Образовательной программы, при оценке деятельности образовательного учреждения, педагогических работников. </w:t>
      </w:r>
    </w:p>
    <w:p w:rsidR="005E5872" w:rsidRPr="00A9393F" w:rsidRDefault="005E5872" w:rsidP="005E5872"/>
    <w:p w:rsidR="005E5872" w:rsidRPr="00A9393F" w:rsidRDefault="005E5872" w:rsidP="005E5872">
      <w:pPr>
        <w:rPr>
          <w:b/>
          <w:bCs/>
          <w:color w:val="000000"/>
        </w:rPr>
      </w:pPr>
      <w:r w:rsidRPr="00A9393F">
        <w:rPr>
          <w:b/>
        </w:rPr>
        <w:lastRenderedPageBreak/>
        <w:t>2.3.Функции</w:t>
      </w:r>
      <w:r w:rsidRPr="00A9393F">
        <w:rPr>
          <w:b/>
          <w:bCs/>
          <w:color w:val="000000"/>
        </w:rPr>
        <w:t xml:space="preserve"> текущей и итоговой оценки  учащихся:</w:t>
      </w:r>
    </w:p>
    <w:p w:rsidR="005E5872" w:rsidRPr="00A9393F" w:rsidRDefault="005E5872" w:rsidP="005E5872"/>
    <w:p w:rsidR="005E5872" w:rsidRPr="00A9393F" w:rsidRDefault="005E5872" w:rsidP="005E5872">
      <w:pPr>
        <w:ind w:firstLine="454"/>
      </w:pPr>
      <w:r w:rsidRPr="00A9393F">
        <w:t xml:space="preserve">-  </w:t>
      </w:r>
      <w:r w:rsidRPr="00A9393F">
        <w:rPr>
          <w:b/>
        </w:rPr>
        <w:t>ориентация образовательного процесса</w:t>
      </w:r>
      <w:r w:rsidRPr="00A9393F">
        <w:t xml:space="preserve"> на достижение планируемых результатов освоения Образовательной программы  ОУ;</w:t>
      </w:r>
    </w:p>
    <w:p w:rsidR="005E5872" w:rsidRPr="00A9393F" w:rsidRDefault="005E5872" w:rsidP="005E5872">
      <w:pPr>
        <w:ind w:firstLine="454"/>
        <w:rPr>
          <w:b/>
        </w:rPr>
      </w:pPr>
      <w:r w:rsidRPr="00A9393F">
        <w:t xml:space="preserve">- обеспечение эффективной </w:t>
      </w:r>
      <w:r w:rsidRPr="00A9393F">
        <w:rPr>
          <w:b/>
        </w:rPr>
        <w:t>обратной связи</w:t>
      </w:r>
      <w:r w:rsidRPr="00A9393F">
        <w:t xml:space="preserve">, позволяющей осуществлять </w:t>
      </w:r>
      <w:r w:rsidRPr="00A9393F">
        <w:rPr>
          <w:b/>
        </w:rPr>
        <w:t>управление образовательным процессом.</w:t>
      </w:r>
    </w:p>
    <w:p w:rsidR="005E5872" w:rsidRPr="00A9393F" w:rsidRDefault="005E5872" w:rsidP="005E5872">
      <w:pPr>
        <w:ind w:firstLine="454"/>
        <w:rPr>
          <w:b/>
          <w:color w:val="000000"/>
        </w:rPr>
      </w:pPr>
      <w:r w:rsidRPr="00A9393F">
        <w:rPr>
          <w:b/>
          <w:color w:val="000000"/>
        </w:rPr>
        <w:t>3.</w:t>
      </w:r>
      <w:r w:rsidRPr="00A9393F">
        <w:rPr>
          <w:color w:val="3366FF"/>
        </w:rPr>
        <w:t xml:space="preserve"> </w:t>
      </w:r>
      <w:r w:rsidRPr="00A9393F">
        <w:rPr>
          <w:b/>
          <w:color w:val="000000"/>
        </w:rPr>
        <w:t xml:space="preserve">Объекты и содержание текущей и итоговой оценки результатов освоения </w:t>
      </w:r>
      <w:proofErr w:type="gramStart"/>
      <w:r w:rsidRPr="00A9393F">
        <w:rPr>
          <w:b/>
          <w:color w:val="000000"/>
        </w:rPr>
        <w:t>обучающимися</w:t>
      </w:r>
      <w:proofErr w:type="gramEnd"/>
      <w:r w:rsidRPr="00A9393F">
        <w:rPr>
          <w:b/>
          <w:color w:val="000000"/>
        </w:rPr>
        <w:t xml:space="preserve"> Образовательной программы ОУ</w:t>
      </w:r>
    </w:p>
    <w:p w:rsidR="005E5872" w:rsidRPr="00A9393F" w:rsidRDefault="005E5872" w:rsidP="005E5872">
      <w:pPr>
        <w:ind w:firstLine="454"/>
        <w:rPr>
          <w:b/>
        </w:rPr>
      </w:pPr>
      <w:r w:rsidRPr="00A9393F">
        <w:rPr>
          <w:color w:val="000000"/>
        </w:rPr>
        <w:t xml:space="preserve">Объектами  и содержанием </w:t>
      </w:r>
      <w:r w:rsidRPr="00A9393F">
        <w:t>системы оценки результатов образования являются требования Стандарта к освоению</w:t>
      </w:r>
      <w:r w:rsidRPr="00A9393F">
        <w:rPr>
          <w:b/>
        </w:rPr>
        <w:t xml:space="preserve"> личностных, </w:t>
      </w:r>
      <w:proofErr w:type="spellStart"/>
      <w:r w:rsidRPr="00A9393F">
        <w:rPr>
          <w:b/>
        </w:rPr>
        <w:t>метапредметных</w:t>
      </w:r>
      <w:proofErr w:type="spellEnd"/>
      <w:r w:rsidRPr="00A9393F">
        <w:rPr>
          <w:b/>
        </w:rPr>
        <w:t xml:space="preserve"> и предметных результатов.</w:t>
      </w:r>
    </w:p>
    <w:p w:rsidR="005E5872" w:rsidRPr="00A9393F" w:rsidRDefault="005E5872" w:rsidP="005E5872">
      <w:pPr>
        <w:ind w:firstLine="454"/>
      </w:pPr>
      <w:r w:rsidRPr="00A9393F">
        <w:rPr>
          <w:color w:val="000000"/>
        </w:rPr>
        <w:t xml:space="preserve">3.1. </w:t>
      </w:r>
      <w:r w:rsidRPr="00A9393F">
        <w:rPr>
          <w:b/>
          <w:bCs/>
          <w:iCs/>
        </w:rPr>
        <w:t>Основным объектом оценки личностных результатов</w:t>
      </w:r>
      <w:r w:rsidRPr="00A9393F">
        <w:rPr>
          <w:bCs/>
          <w:iCs/>
        </w:rPr>
        <w:t xml:space="preserve"> служит </w:t>
      </w:r>
      <w:proofErr w:type="spellStart"/>
      <w:r w:rsidRPr="00A9393F">
        <w:rPr>
          <w:bCs/>
          <w:iCs/>
        </w:rPr>
        <w:t>сформированность</w:t>
      </w:r>
      <w:proofErr w:type="spellEnd"/>
      <w:r w:rsidRPr="00A9393F">
        <w:rPr>
          <w:bCs/>
          <w:iCs/>
        </w:rPr>
        <w:t xml:space="preserve"> </w:t>
      </w:r>
      <w:r w:rsidRPr="00A9393F">
        <w:t xml:space="preserve">универсальных учебных действий, проявляющихся </w:t>
      </w:r>
      <w:proofErr w:type="gramStart"/>
      <w:r w:rsidRPr="00A9393F">
        <w:t>в</w:t>
      </w:r>
      <w:proofErr w:type="gramEnd"/>
      <w:r w:rsidRPr="00A9393F">
        <w:t>:</w:t>
      </w:r>
    </w:p>
    <w:p w:rsidR="005E5872" w:rsidRPr="00A9393F" w:rsidRDefault="005E5872" w:rsidP="005E5872">
      <w:pPr>
        <w:ind w:firstLine="454"/>
      </w:pPr>
      <w:r w:rsidRPr="00A9393F">
        <w:t>- </w:t>
      </w:r>
      <w:proofErr w:type="gramStart"/>
      <w:r w:rsidRPr="00A9393F">
        <w:t>соблюдении</w:t>
      </w:r>
      <w:proofErr w:type="gramEnd"/>
      <w:r w:rsidRPr="00A9393F">
        <w:t xml:space="preserve"> норм и правил поведения, принятых в школе;</w:t>
      </w:r>
    </w:p>
    <w:p w:rsidR="005E5872" w:rsidRPr="00A9393F" w:rsidRDefault="005E5872" w:rsidP="005E5872">
      <w:pPr>
        <w:ind w:firstLine="454"/>
      </w:pPr>
      <w:r w:rsidRPr="00A9393F">
        <w:t xml:space="preserve">- </w:t>
      </w:r>
      <w:proofErr w:type="gramStart"/>
      <w:r w:rsidRPr="00A9393F">
        <w:t>участии</w:t>
      </w:r>
      <w:proofErr w:type="gramEnd"/>
      <w:r w:rsidRPr="00A9393F">
        <w:t xml:space="preserve"> в общественной жизни школы и ближайшего социального окружения, общественно-полезной деятельности;</w:t>
      </w:r>
    </w:p>
    <w:p w:rsidR="005E5872" w:rsidRPr="00A9393F" w:rsidRDefault="005E5872" w:rsidP="005E5872">
      <w:pPr>
        <w:ind w:firstLine="454"/>
      </w:pPr>
      <w:r w:rsidRPr="00A9393F">
        <w:rPr>
          <w:i/>
        </w:rPr>
        <w:t>- </w:t>
      </w:r>
      <w:proofErr w:type="gramStart"/>
      <w:r w:rsidRPr="00A9393F">
        <w:t>прилежании</w:t>
      </w:r>
      <w:proofErr w:type="gramEnd"/>
      <w:r w:rsidRPr="00A9393F">
        <w:t xml:space="preserve"> и  ответственности за результаты обучения;</w:t>
      </w:r>
    </w:p>
    <w:p w:rsidR="005E5872" w:rsidRPr="00A9393F" w:rsidRDefault="005E5872" w:rsidP="005E5872">
      <w:pPr>
        <w:ind w:firstLine="454"/>
      </w:pPr>
      <w:r w:rsidRPr="00A9393F">
        <w:t>-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5E5872" w:rsidRPr="00A9393F" w:rsidRDefault="005E5872" w:rsidP="005E5872">
      <w:pPr>
        <w:ind w:firstLine="454"/>
        <w:rPr>
          <w:b/>
        </w:rPr>
      </w:pPr>
      <w:r w:rsidRPr="00A9393F">
        <w:t>- ценностно-смысловых</w:t>
      </w:r>
      <w:r w:rsidRPr="00A9393F">
        <w:rPr>
          <w:i/>
        </w:rPr>
        <w:t xml:space="preserve"> </w:t>
      </w:r>
      <w:proofErr w:type="gramStart"/>
      <w:r w:rsidRPr="00A9393F">
        <w:t>установках</w:t>
      </w:r>
      <w:proofErr w:type="gramEnd"/>
      <w:r w:rsidRPr="00A9393F">
        <w:t xml:space="preserve"> обучающихся, формируемых средствами различных предметов в рамках системы общего образования.</w:t>
      </w:r>
    </w:p>
    <w:p w:rsidR="005E5872" w:rsidRPr="00A9393F" w:rsidRDefault="005E5872" w:rsidP="005E5872">
      <w:r w:rsidRPr="00A9393F">
        <w:t>3.1.2. Оценка личностных результатов учащегося осуществляется в школе в ходе ежегодных мониторинговых исследований.</w:t>
      </w:r>
    </w:p>
    <w:p w:rsidR="005E5872" w:rsidRPr="00A9393F" w:rsidRDefault="005E5872" w:rsidP="005E5872">
      <w:r w:rsidRPr="00A9393F">
        <w:t xml:space="preserve">3.1.3. Оценивание </w:t>
      </w:r>
      <w:proofErr w:type="spellStart"/>
      <w:r w:rsidRPr="00A9393F">
        <w:t>сформированности</w:t>
      </w:r>
      <w:proofErr w:type="spellEnd"/>
      <w:r w:rsidRPr="00A9393F">
        <w:t xml:space="preserve"> личностных результатов проводится с учётом этических принципов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w:t>
      </w:r>
    </w:p>
    <w:p w:rsidR="005E5872" w:rsidRPr="00A9393F" w:rsidRDefault="005E5872" w:rsidP="005E5872">
      <w:r w:rsidRPr="00A9393F">
        <w:t>3.1.4. Мониторинговые исследования проводятся психологом школы по типовым методикам. Показатели личностного развития учащихся фиксируются в дневнике психолого-педагогических наблюдений, составленном специалистами социально - психологической службы.</w:t>
      </w:r>
    </w:p>
    <w:p w:rsidR="005E5872" w:rsidRPr="00A9393F" w:rsidRDefault="005E5872" w:rsidP="005E5872">
      <w:r w:rsidRPr="00A9393F">
        <w:t>3.1.5.   Информация, полученная по итогам мониторинговых исследований личностного развития учащихся, является основанием для  принятия управленческих решений.</w:t>
      </w:r>
    </w:p>
    <w:p w:rsidR="005E5872" w:rsidRPr="00A9393F" w:rsidRDefault="005E5872" w:rsidP="005E5872">
      <w:r w:rsidRPr="00A9393F">
        <w:t>3.1.6. При   проведении мониторинговых   исследований  персональная   информация   является конфиденциальной, для анализа используются данные, в которых персональная информация заменена на идентификаторы.</w:t>
      </w:r>
    </w:p>
    <w:p w:rsidR="005E5872" w:rsidRPr="00A9393F" w:rsidRDefault="005E5872" w:rsidP="005E5872">
      <w:r w:rsidRPr="00A9393F">
        <w:t>3.1.7.   Персональные показатели личностного развития выдаются учащимся, их родителям   (законным   представителям), учителям для  принятия решений о траектории обучения и её коррекции.</w:t>
      </w:r>
    </w:p>
    <w:p w:rsidR="005E5872" w:rsidRPr="00A9393F" w:rsidRDefault="005E5872" w:rsidP="005E5872">
      <w:r w:rsidRPr="00A9393F">
        <w:t>3.1.8.  Оценка личностного  развития учащихся, которым необходима специальная поддержка, осуществляется только по запросу родителей (законных представителей),  учителей,  администрации  (при  согласовании  с  родителями (законными представителями)).</w:t>
      </w:r>
    </w:p>
    <w:p w:rsidR="005E5872" w:rsidRPr="00A9393F" w:rsidRDefault="005E5872" w:rsidP="005E5872">
      <w:r w:rsidRPr="00A9393F">
        <w:t>3.1.9.  Оценка индивидуального  прогресса личностного  развития учащихся,  которым   необходима  специальная  поддержка, проводится в процессе  систематического наблюдения за ходом развития психического развития в форме  психологического    консультирования    и    проводится    психологом, имеющим профессиональную подготовку в области возрастной психологии.</w:t>
      </w:r>
    </w:p>
    <w:p w:rsidR="005E5872" w:rsidRPr="00A9393F" w:rsidRDefault="005E5872" w:rsidP="005E5872">
      <w:r w:rsidRPr="00A9393F">
        <w:t xml:space="preserve">3.1.10. Вывод о </w:t>
      </w:r>
      <w:proofErr w:type="spellStart"/>
      <w:r w:rsidRPr="00A9393F">
        <w:t>сформированности</w:t>
      </w:r>
      <w:proofErr w:type="spellEnd"/>
      <w:r w:rsidRPr="00A9393F">
        <w:t xml:space="preserve"> внутренней позиции, самооценки, личностной мотивации учебной деятельности, знания моральных норм и морально-этических </w:t>
      </w:r>
      <w:r w:rsidRPr="00A9393F">
        <w:lastRenderedPageBreak/>
        <w:t xml:space="preserve">суждений фиксируется в характеристике учащегося при переходе из начальной школы  в </w:t>
      </w:r>
      <w:proofErr w:type="gramStart"/>
      <w:r w:rsidRPr="00A9393F">
        <w:t>основную</w:t>
      </w:r>
      <w:proofErr w:type="gramEnd"/>
      <w:r w:rsidRPr="00A9393F">
        <w:t xml:space="preserve">, из основной школы - в среднюю. </w:t>
      </w:r>
    </w:p>
    <w:p w:rsidR="005E5872" w:rsidRPr="00A9393F" w:rsidRDefault="005E5872" w:rsidP="005E5872">
      <w:pPr>
        <w:pStyle w:val="dash041e005f0431005f044b005f0447005f043d005f044b005f0439"/>
        <w:rPr>
          <w:rStyle w:val="dash041e005f0431005f044b005f0447005f043d005f044b005f04391005f005fchar1char1"/>
          <w:b/>
          <w:i/>
        </w:rPr>
      </w:pPr>
      <w:proofErr w:type="gramStart"/>
      <w:r w:rsidRPr="00A9393F">
        <w:rPr>
          <w:rStyle w:val="dash041e005f0431005f044b005f0447005f043d005f044b005f0439005f005fchar1char1"/>
          <w:b/>
          <w:bCs/>
        </w:rPr>
        <w:t xml:space="preserve">3.2.Основным объектом оценки </w:t>
      </w:r>
      <w:proofErr w:type="spellStart"/>
      <w:r w:rsidRPr="00A9393F">
        <w:rPr>
          <w:rStyle w:val="dash041e005f0431005f044b005f0447005f043d005f044b005f0439005f005fchar1char1"/>
          <w:b/>
          <w:bCs/>
        </w:rPr>
        <w:t>метапредметных</w:t>
      </w:r>
      <w:proofErr w:type="spellEnd"/>
      <w:r w:rsidRPr="00A9393F">
        <w:rPr>
          <w:rStyle w:val="dash041e005f0431005f044b005f0447005f043d005f044b005f0439005f005fchar1char1"/>
          <w:b/>
          <w:bCs/>
        </w:rPr>
        <w:t xml:space="preserve"> результатов являются  </w:t>
      </w:r>
      <w:r w:rsidRPr="00A9393F">
        <w:rPr>
          <w:rStyle w:val="dash041e005f0431005f044b005f0447005f043d005f044b005f04391005f005fchar1char1"/>
          <w:b/>
        </w:rPr>
        <w:t>освоенные обучающимися</w:t>
      </w:r>
      <w:r w:rsidRPr="00A9393F">
        <w:rPr>
          <w:rStyle w:val="dash041e005f0431005f044b005f0447005f043d005f044b005f04391005f005fchar1char1"/>
          <w:b/>
          <w:i/>
        </w:rPr>
        <w:t>:</w:t>
      </w:r>
      <w:proofErr w:type="gramEnd"/>
    </w:p>
    <w:p w:rsidR="005E5872" w:rsidRPr="00A9393F" w:rsidRDefault="005E5872" w:rsidP="005E5872">
      <w:pPr>
        <w:pStyle w:val="dash041e005f0431005f044b005f0447005f043d005f044b005f04391"/>
        <w:ind w:firstLine="709"/>
        <w:jc w:val="left"/>
        <w:rPr>
          <w:rStyle w:val="dash041e005f0431005f044b005f0447005f043d005f044b005f04391005f005fchar1char1"/>
          <w:sz w:val="24"/>
          <w:szCs w:val="24"/>
        </w:rPr>
      </w:pPr>
      <w:r w:rsidRPr="00A9393F">
        <w:rPr>
          <w:rStyle w:val="dash041e005f0431005f044b005f0447005f043d005f044b005f04391005f005fchar1char1"/>
          <w:sz w:val="24"/>
          <w:szCs w:val="24"/>
        </w:rPr>
        <w:t xml:space="preserve">-  </w:t>
      </w:r>
      <w:proofErr w:type="spellStart"/>
      <w:r w:rsidRPr="00A9393F">
        <w:rPr>
          <w:rStyle w:val="dash041e005f0431005f044b005f0447005f043d005f044b005f04391005f005fchar1char1"/>
          <w:sz w:val="24"/>
          <w:szCs w:val="24"/>
        </w:rPr>
        <w:t>межпредметные</w:t>
      </w:r>
      <w:proofErr w:type="spellEnd"/>
      <w:r w:rsidRPr="00A9393F">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w:t>
      </w:r>
    </w:p>
    <w:p w:rsidR="005E5872" w:rsidRPr="00A9393F" w:rsidRDefault="005E5872" w:rsidP="005E5872">
      <w:pPr>
        <w:pStyle w:val="dash041e005f0431005f044b005f0447005f043d005f044b005f04391"/>
        <w:ind w:firstLine="709"/>
        <w:jc w:val="left"/>
        <w:rPr>
          <w:rStyle w:val="dash041e005f0431005f044b005f0447005f043d005f044b005f04391005f005fchar1char1"/>
          <w:sz w:val="24"/>
          <w:szCs w:val="24"/>
        </w:rPr>
      </w:pPr>
      <w:r w:rsidRPr="00A9393F">
        <w:rPr>
          <w:rStyle w:val="dash041e005f0431005f044b005f0447005f043d005f044b005f04391005f005fchar1char1"/>
          <w:sz w:val="24"/>
          <w:szCs w:val="24"/>
        </w:rPr>
        <w:t>-  способность их использования в познавательной и социальной практике;</w:t>
      </w:r>
    </w:p>
    <w:p w:rsidR="005E5872" w:rsidRPr="00A9393F" w:rsidRDefault="005E5872" w:rsidP="005E5872">
      <w:pPr>
        <w:pStyle w:val="dash041e005f0431005f044b005f0447005f043d005f044b005f04391"/>
        <w:ind w:firstLine="709"/>
        <w:jc w:val="left"/>
        <w:rPr>
          <w:rStyle w:val="dash041e005f0431005f044b005f0447005f043d005f044b005f04391005f005fchar1char1"/>
          <w:sz w:val="24"/>
          <w:szCs w:val="24"/>
        </w:rPr>
      </w:pPr>
      <w:r w:rsidRPr="00A9393F">
        <w:rPr>
          <w:rStyle w:val="dash041e005f0431005f044b005f0447005f043d005f044b005f04391005f005fchar1char1"/>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5E5872" w:rsidRPr="00A9393F" w:rsidRDefault="005E5872" w:rsidP="005E5872">
      <w:pPr>
        <w:pStyle w:val="dash041e005f0431005f044b005f0447005f043d005f044b005f04391"/>
        <w:ind w:firstLine="709"/>
        <w:jc w:val="left"/>
        <w:rPr>
          <w:sz w:val="24"/>
          <w:szCs w:val="24"/>
        </w:rPr>
      </w:pPr>
      <w:r w:rsidRPr="00A9393F">
        <w:rPr>
          <w:rStyle w:val="dash041e005f0431005f044b005f0447005f043d005f044b005f04391005f005fchar1char1"/>
          <w:sz w:val="24"/>
          <w:szCs w:val="24"/>
        </w:rPr>
        <w:t>- владение навыками учебно-исследовательской, проектной и социальной деятельности;</w:t>
      </w:r>
    </w:p>
    <w:p w:rsidR="005E5872" w:rsidRPr="00A9393F" w:rsidRDefault="005E5872" w:rsidP="005E5872">
      <w:pPr>
        <w:pStyle w:val="dash041e005f0431005f044b005f0447005f043d005f044b005f04391"/>
        <w:ind w:firstLine="709"/>
        <w:jc w:val="left"/>
        <w:rPr>
          <w:rStyle w:val="dash041e005f0431005f044b005f0447005f043d005f044b005f04391005f005fchar1char1"/>
          <w:sz w:val="24"/>
          <w:szCs w:val="24"/>
        </w:rPr>
      </w:pPr>
      <w:r w:rsidRPr="00A9393F">
        <w:rPr>
          <w:rStyle w:val="dash041e005f0431005f044b005f0447005f043d005f044b005f04391005f005fchar1char1"/>
          <w:sz w:val="24"/>
          <w:szCs w:val="24"/>
        </w:rPr>
        <w:t>-  способность к построению индивидуальной образовательной траектории.</w:t>
      </w:r>
    </w:p>
    <w:p w:rsidR="005E5872" w:rsidRPr="00A9393F" w:rsidRDefault="005E5872" w:rsidP="005E5872">
      <w:r w:rsidRPr="00A9393F">
        <w:t xml:space="preserve">3.2.1. Оценка </w:t>
      </w:r>
      <w:proofErr w:type="spellStart"/>
      <w:r w:rsidRPr="00A9393F">
        <w:t>метапредметных</w:t>
      </w:r>
      <w:proofErr w:type="spellEnd"/>
      <w:r w:rsidRPr="00A9393F">
        <w:t xml:space="preserve"> результатов осуществляется в ходе решения задач творческого и поискового характера, учебного проектирования, итоговых проверочных работ, мониторинга </w:t>
      </w:r>
      <w:proofErr w:type="spellStart"/>
      <w:r w:rsidRPr="00A9393F">
        <w:t>сформированности</w:t>
      </w:r>
      <w:proofErr w:type="spellEnd"/>
      <w:r w:rsidRPr="00A9393F">
        <w:t xml:space="preserve"> основных учебных действий, комплексной работы на </w:t>
      </w:r>
      <w:proofErr w:type="spellStart"/>
      <w:r w:rsidRPr="00A9393F">
        <w:t>межпредметной</w:t>
      </w:r>
      <w:proofErr w:type="spellEnd"/>
      <w:r w:rsidRPr="00A9393F">
        <w:t xml:space="preserve"> основе.</w:t>
      </w:r>
    </w:p>
    <w:p w:rsidR="005E5872" w:rsidRPr="00A9393F" w:rsidRDefault="005E5872" w:rsidP="005E5872">
      <w:r w:rsidRPr="00A9393F">
        <w:t xml:space="preserve">3.2.2. </w:t>
      </w:r>
      <w:proofErr w:type="gramStart"/>
      <w:r w:rsidRPr="00A9393F">
        <w:t xml:space="preserve">Целью комплексной проверочной работы является оценка способности обучающихся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на </w:t>
      </w:r>
      <w:proofErr w:type="spellStart"/>
      <w:r w:rsidRPr="00A9393F">
        <w:t>межпредметной</w:t>
      </w:r>
      <w:proofErr w:type="spellEnd"/>
      <w:r w:rsidRPr="00A9393F">
        <w:t xml:space="preserve"> основе.</w:t>
      </w:r>
      <w:proofErr w:type="gramEnd"/>
    </w:p>
    <w:p w:rsidR="005E5872" w:rsidRPr="00A9393F" w:rsidRDefault="005E5872" w:rsidP="005E5872">
      <w:r w:rsidRPr="00A9393F">
        <w:t xml:space="preserve">3.2.3.Дополнительным источником данных о достижении отдельных </w:t>
      </w:r>
      <w:proofErr w:type="spellStart"/>
      <w:r w:rsidRPr="00A9393F">
        <w:t>метапредметных</w:t>
      </w:r>
      <w:proofErr w:type="spellEnd"/>
      <w:r w:rsidRPr="00A9393F">
        <w:t xml:space="preserve"> результатов могут служить результаты выполнения проверочных работ (как правило, тематических) по всем предметам.</w:t>
      </w:r>
    </w:p>
    <w:p w:rsidR="005E5872" w:rsidRPr="00A9393F" w:rsidRDefault="005E5872" w:rsidP="005E5872">
      <w:pPr>
        <w:pStyle w:val="dash041e005f0431005f044b005f0447005f043d005f044b005f0439"/>
        <w:rPr>
          <w:rStyle w:val="dash041e005f0431005f044b005f0447005f043d005f044b005f04391005f005fchar1char1"/>
        </w:rPr>
      </w:pPr>
      <w:r w:rsidRPr="00A9393F">
        <w:rPr>
          <w:rStyle w:val="dash041e005f0431005f044b005f0447005f043d005f044b005f0439005f005fchar1char1"/>
          <w:bCs/>
        </w:rPr>
        <w:t>3.3.</w:t>
      </w:r>
      <w:r w:rsidRPr="00A9393F">
        <w:rPr>
          <w:rStyle w:val="dash041e005f0431005f044b005f0447005f043d005f044b005f0439005f005fchar1char1"/>
          <w:b/>
          <w:bCs/>
          <w:i/>
        </w:rPr>
        <w:t>Объектом оценки предметных результатов</w:t>
      </w:r>
      <w:r w:rsidRPr="00A9393F">
        <w:rPr>
          <w:rStyle w:val="dash041e005f0431005f044b005f0447005f043d005f044b005f0439005f005fchar1char1"/>
          <w:bCs/>
        </w:rPr>
        <w:t xml:space="preserve"> являются  </w:t>
      </w:r>
      <w:r w:rsidRPr="00A9393F">
        <w:rPr>
          <w:rStyle w:val="dash041e005f0431005f044b005f0447005f043d005f044b005f04391005f005fchar1char1"/>
        </w:rPr>
        <w:t>освоенные учащимися в ходе изучения учебного предмета:</w:t>
      </w:r>
    </w:p>
    <w:p w:rsidR="005E5872" w:rsidRPr="00A9393F" w:rsidRDefault="005E5872" w:rsidP="005E5872">
      <w:pPr>
        <w:pStyle w:val="dash041e005f0431005f044b005f0447005f043d005f044b005f0439"/>
        <w:ind w:firstLine="709"/>
        <w:rPr>
          <w:rStyle w:val="dash041e005f0431005f044b005f0447005f043d005f044b005f04391005f005fchar1char1"/>
        </w:rPr>
      </w:pPr>
      <w:proofErr w:type="gramStart"/>
      <w:r w:rsidRPr="00A9393F">
        <w:rPr>
          <w:rStyle w:val="dash041e005f0431005f044b005f0447005f043d005f044b005f04391005f005fchar1char1"/>
        </w:rPr>
        <w:t>- система знаний: понятия, факты, явления, законы, теории, методы познания,   специфические для данной предметной области;</w:t>
      </w:r>
      <w:proofErr w:type="gramEnd"/>
    </w:p>
    <w:p w:rsidR="005E5872" w:rsidRPr="00A9393F" w:rsidRDefault="005E5872" w:rsidP="005E5872">
      <w:pPr>
        <w:pStyle w:val="dash041e005f0431005f044b005f0447005f043d005f044b005f0439"/>
        <w:ind w:firstLine="709"/>
        <w:rPr>
          <w:rStyle w:val="dash041e005f0431005f044b005f0447005f043d005f044b005f04391005f005fchar1char1"/>
        </w:rPr>
      </w:pPr>
      <w:r w:rsidRPr="00A9393F">
        <w:rPr>
          <w:rStyle w:val="dash041e005f0431005f044b005f0447005f043d005f044b005f04391005f005fchar1char1"/>
        </w:rPr>
        <w:t>-  умения, специфические для данной предметной области;</w:t>
      </w:r>
    </w:p>
    <w:p w:rsidR="005E5872" w:rsidRPr="00A9393F" w:rsidRDefault="005E5872" w:rsidP="005E5872">
      <w:pPr>
        <w:pStyle w:val="dash041e005f0431005f044b005f0447005f043d005f044b005f0439"/>
        <w:ind w:firstLine="709"/>
        <w:rPr>
          <w:rStyle w:val="dash041e005f0431005f044b005f0447005f043d005f044b005f04391char1"/>
        </w:rPr>
      </w:pPr>
      <w:r w:rsidRPr="00A9393F">
        <w:rPr>
          <w:rStyle w:val="dash041e005f0431005f044b005f0447005f043d005f044b005f04391005f005fchar1char1"/>
        </w:rPr>
        <w:t xml:space="preserve">-  виды деятельности по получению нового знания в рамках учебного предмета, его преобразованию и применению </w:t>
      </w:r>
      <w:r w:rsidRPr="00A9393F">
        <w:rPr>
          <w:rStyle w:val="dash041e005f0431005f044b005f0447005f043d005f044b005f04391char1"/>
        </w:rPr>
        <w:t>в учебных, учебно-проектных и социально-проектных ситуациях;</w:t>
      </w:r>
    </w:p>
    <w:p w:rsidR="005E5872" w:rsidRPr="00A9393F" w:rsidRDefault="005E5872" w:rsidP="005E5872">
      <w:pPr>
        <w:pStyle w:val="dash041e005f0431005f044b005f0447005f043d005f044b005f0439"/>
        <w:ind w:firstLine="709"/>
        <w:rPr>
          <w:rStyle w:val="dash041e005f0431005f044b005f0447005f043d005f044b005f04391005f005fchar1char1"/>
        </w:rPr>
      </w:pPr>
      <w:r w:rsidRPr="00A9393F">
        <w:rPr>
          <w:rStyle w:val="dash041e005f0431005f044b005f0447005f043d005f044b005f04391char1"/>
        </w:rPr>
        <w:t xml:space="preserve">- уровень </w:t>
      </w:r>
      <w:proofErr w:type="spellStart"/>
      <w:r w:rsidRPr="00A9393F">
        <w:rPr>
          <w:rStyle w:val="dash041e005f0431005f044b005f0447005f043d005f044b005f04391char1"/>
        </w:rPr>
        <w:t>сформированности</w:t>
      </w:r>
      <w:proofErr w:type="spellEnd"/>
      <w:r w:rsidRPr="00A9393F">
        <w:rPr>
          <w:rStyle w:val="dash041e005f0431005f044b005f0447005f043d005f044b005f04391005f005fchar1char1"/>
        </w:rPr>
        <w:t xml:space="preserve"> научного типа мышления.</w:t>
      </w:r>
    </w:p>
    <w:p w:rsidR="005E5872" w:rsidRPr="00A9393F" w:rsidRDefault="005E5872" w:rsidP="005E5872">
      <w:pPr>
        <w:pStyle w:val="dash041e005f0431005f044b005f0447005f043d005f044b005f0439"/>
        <w:ind w:firstLine="709"/>
        <w:rPr>
          <w:rStyle w:val="dash041e005f0431005f044b005f0447005f043d005f044b005f04391005f005fchar1char1"/>
        </w:rPr>
      </w:pPr>
    </w:p>
    <w:p w:rsidR="005E5872" w:rsidRPr="00A9393F" w:rsidRDefault="005E5872" w:rsidP="005E5872">
      <w:pPr>
        <w:rPr>
          <w:b/>
        </w:rPr>
      </w:pPr>
      <w:r w:rsidRPr="00A9393F">
        <w:rPr>
          <w:b/>
        </w:rPr>
        <w:t xml:space="preserve">4. Порядок проведения промежуточной аттестации </w:t>
      </w:r>
    </w:p>
    <w:p w:rsidR="005E5872" w:rsidRPr="00A9393F" w:rsidRDefault="005E5872" w:rsidP="005E5872">
      <w:pPr>
        <w:rPr>
          <w:b/>
        </w:rPr>
      </w:pPr>
    </w:p>
    <w:p w:rsidR="005E5872" w:rsidRPr="00A9393F" w:rsidRDefault="005E5872" w:rsidP="005E5872">
      <w:pPr>
        <w:pStyle w:val="dash041e0431044b0447043d044b0439"/>
        <w:ind w:firstLine="454"/>
        <w:rPr>
          <w:rStyle w:val="dash041e0431044b0447043d044b0439char1"/>
        </w:rPr>
      </w:pPr>
      <w:r w:rsidRPr="00A9393F">
        <w:rPr>
          <w:rStyle w:val="dash041e0431044b0447043d044b0439char1"/>
          <w:b/>
        </w:rPr>
        <w:t xml:space="preserve">4.1.Результаты промежуточной аттестации </w:t>
      </w:r>
      <w:r w:rsidRPr="00A9393F">
        <w:rPr>
          <w:rStyle w:val="dash041e0431044b0447043d044b0439char1"/>
        </w:rPr>
        <w:t xml:space="preserve">представляют  собой результаты </w:t>
      </w:r>
      <w:proofErr w:type="spellStart"/>
      <w:r w:rsidRPr="00A9393F">
        <w:rPr>
          <w:rStyle w:val="dash041e0431044b0447043d044b0439char1"/>
        </w:rPr>
        <w:t>внутрилицейского</w:t>
      </w:r>
      <w:proofErr w:type="spellEnd"/>
      <w:r w:rsidRPr="00A9393F">
        <w:rPr>
          <w:rStyle w:val="dash041e0431044b0447043d044b0439char1"/>
        </w:rPr>
        <w:t xml:space="preserve">  мониторинга индивидуальных образовательных достижений учащихся. Они  отражают динамику</w:t>
      </w:r>
      <w:r w:rsidRPr="00A9393F">
        <w:rPr>
          <w:rStyle w:val="dash041e0431044b0447043d044b0439char1"/>
          <w:b/>
          <w:i/>
        </w:rPr>
        <w:t xml:space="preserve"> </w:t>
      </w:r>
      <w:r w:rsidRPr="00A9393F">
        <w:rPr>
          <w:rStyle w:val="dash041e0431044b0447043d044b0439char1"/>
        </w:rPr>
        <w:t>овладения</w:t>
      </w:r>
      <w:r w:rsidRPr="00A9393F">
        <w:rPr>
          <w:rStyle w:val="dash041e0431044b0447043d044b0439char1"/>
          <w:b/>
          <w:i/>
        </w:rPr>
        <w:t xml:space="preserve"> </w:t>
      </w:r>
      <w:r w:rsidRPr="00A9393F">
        <w:rPr>
          <w:rStyle w:val="dash041e0431044b0447043d044b0439char1"/>
        </w:rPr>
        <w:t>обучающимися</w:t>
      </w:r>
      <w:r w:rsidRPr="00A9393F">
        <w:rPr>
          <w:rStyle w:val="dash041e0431044b0447043d044b0439char1"/>
          <w:b/>
          <w:i/>
        </w:rPr>
        <w:t xml:space="preserve">  </w:t>
      </w:r>
      <w:r w:rsidRPr="00A9393F">
        <w:rPr>
          <w:rStyle w:val="dash041e0431044b0447043d044b0439char1"/>
        </w:rPr>
        <w:t>способами  решения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w:t>
      </w:r>
    </w:p>
    <w:p w:rsidR="005E5872" w:rsidRPr="00A9393F" w:rsidRDefault="005E5872" w:rsidP="005E5872">
      <w:pPr>
        <w:ind w:firstLine="454"/>
      </w:pPr>
      <w:r w:rsidRPr="00A9393F">
        <w:rPr>
          <w:bCs/>
          <w:iCs/>
        </w:rPr>
        <w:t xml:space="preserve">4.2. Промежуточная аттестация подразделяется на </w:t>
      </w:r>
      <w:proofErr w:type="gramStart"/>
      <w:r w:rsidRPr="00A9393F">
        <w:rPr>
          <w:bCs/>
          <w:iCs/>
        </w:rPr>
        <w:t>текущую</w:t>
      </w:r>
      <w:proofErr w:type="gramEnd"/>
      <w:r w:rsidRPr="00A9393F">
        <w:rPr>
          <w:bCs/>
          <w:iCs/>
        </w:rPr>
        <w:t>, тематическую, рубежную (по итогам четверти, полугодия) и годовую.</w:t>
      </w:r>
      <w:r w:rsidRPr="00A9393F">
        <w:t xml:space="preserve"> Система промежуточной оценки  образовательных достижений включает материалы:</w:t>
      </w:r>
    </w:p>
    <w:p w:rsidR="005E5872" w:rsidRPr="00A9393F" w:rsidRDefault="005E5872" w:rsidP="005E5872">
      <w:pPr>
        <w:ind w:firstLine="454"/>
      </w:pPr>
      <w:r w:rsidRPr="00A9393F">
        <w:rPr>
          <w:iCs/>
        </w:rPr>
        <w:t>• </w:t>
      </w:r>
      <w:r w:rsidRPr="00A9393F">
        <w:t>стартовой диагностики;</w:t>
      </w:r>
    </w:p>
    <w:p w:rsidR="005E5872" w:rsidRPr="00A9393F" w:rsidRDefault="005E5872" w:rsidP="005E5872">
      <w:pPr>
        <w:ind w:firstLine="454"/>
      </w:pPr>
      <w:r w:rsidRPr="00A9393F">
        <w:rPr>
          <w:iCs/>
        </w:rPr>
        <w:t>• </w:t>
      </w:r>
      <w:r w:rsidRPr="00A9393F">
        <w:t>текущего выполнения учебных исследований и учебных проектов;</w:t>
      </w:r>
    </w:p>
    <w:p w:rsidR="005E5872" w:rsidRPr="00A9393F" w:rsidRDefault="005E5872" w:rsidP="005E5872">
      <w:pPr>
        <w:ind w:firstLine="454"/>
      </w:pPr>
      <w:r w:rsidRPr="00A9393F">
        <w:rPr>
          <w:iCs/>
        </w:rPr>
        <w:t>• </w:t>
      </w:r>
      <w:r w:rsidRPr="00A9393F">
        <w:t xml:space="preserve">промежуточных и итоговых комплексных работ на </w:t>
      </w:r>
      <w:proofErr w:type="spellStart"/>
      <w:r w:rsidRPr="00A9393F">
        <w:t>межпредметной</w:t>
      </w:r>
      <w:proofErr w:type="spellEnd"/>
      <w:r w:rsidRPr="00A9393F">
        <w:t xml:space="preserve"> основе, направленных на оценку </w:t>
      </w:r>
      <w:proofErr w:type="spellStart"/>
      <w:r w:rsidRPr="00A9393F">
        <w:t>сформированности</w:t>
      </w:r>
      <w:proofErr w:type="spellEnd"/>
      <w:r w:rsidRPr="00A9393F">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E5872" w:rsidRPr="00A9393F" w:rsidRDefault="005E5872" w:rsidP="005E5872">
      <w:pPr>
        <w:ind w:firstLine="454"/>
      </w:pPr>
      <w:r w:rsidRPr="00A9393F">
        <w:rPr>
          <w:iCs/>
        </w:rPr>
        <w:t>• </w:t>
      </w:r>
      <w:r w:rsidRPr="00A9393F">
        <w:t>текущего выполнения выборочных учебно-практических и учебно-познавательных</w:t>
      </w:r>
      <w:r w:rsidRPr="00A9393F">
        <w:rPr>
          <w:i/>
        </w:rPr>
        <w:t xml:space="preserve"> </w:t>
      </w:r>
      <w:r w:rsidRPr="00A9393F">
        <w:t>заданий на оценку.</w:t>
      </w:r>
    </w:p>
    <w:p w:rsidR="005E5872" w:rsidRPr="00A9393F" w:rsidRDefault="005E5872" w:rsidP="005E5872">
      <w:pPr>
        <w:tabs>
          <w:tab w:val="num" w:pos="0"/>
        </w:tabs>
        <w:overflowPunct w:val="0"/>
        <w:adjustRightInd w:val="0"/>
        <w:rPr>
          <w:bCs/>
          <w:iCs/>
        </w:rPr>
      </w:pPr>
      <w:r w:rsidRPr="00A9393F">
        <w:rPr>
          <w:bCs/>
          <w:iCs/>
        </w:rPr>
        <w:t>4.3.  Текущей аттестации подлежат учащиеся всех классов образовательного учреждения.</w:t>
      </w:r>
    </w:p>
    <w:p w:rsidR="005E5872" w:rsidRPr="00A9393F" w:rsidRDefault="005E5872" w:rsidP="005E5872">
      <w:pPr>
        <w:tabs>
          <w:tab w:val="num" w:pos="0"/>
        </w:tabs>
        <w:overflowPunct w:val="0"/>
        <w:adjustRightInd w:val="0"/>
        <w:rPr>
          <w:bCs/>
          <w:iCs/>
        </w:rPr>
      </w:pPr>
      <w:r w:rsidRPr="00A9393F">
        <w:rPr>
          <w:bCs/>
          <w:iCs/>
        </w:rPr>
        <w:lastRenderedPageBreak/>
        <w:t>4.4.  Учащиеся, обучающиеся по индивидуальным учебным планам, аттестуются только по предметам, включенным в этот учебный план.</w:t>
      </w:r>
    </w:p>
    <w:p w:rsidR="005E5872" w:rsidRPr="00A9393F" w:rsidRDefault="005E5872" w:rsidP="005E5872">
      <w:pPr>
        <w:tabs>
          <w:tab w:val="num" w:pos="0"/>
        </w:tabs>
        <w:overflowPunct w:val="0"/>
        <w:adjustRightInd w:val="0"/>
        <w:rPr>
          <w:bCs/>
          <w:iCs/>
        </w:rPr>
      </w:pPr>
      <w:r w:rsidRPr="00A9393F">
        <w:rPr>
          <w:bCs/>
          <w:iCs/>
        </w:rPr>
        <w:t>4.5.  Промежуточные итоговые отметки в баллах выставляются:</w:t>
      </w:r>
    </w:p>
    <w:p w:rsidR="005E5872" w:rsidRPr="00A9393F" w:rsidRDefault="005E5872" w:rsidP="005E5872">
      <w:pPr>
        <w:rPr>
          <w:bCs/>
          <w:iCs/>
        </w:rPr>
      </w:pPr>
      <w:r w:rsidRPr="00A9393F">
        <w:rPr>
          <w:bCs/>
          <w:iCs/>
        </w:rPr>
        <w:t>- во 2—9 классах – за четверть;</w:t>
      </w:r>
    </w:p>
    <w:p w:rsidR="005E5872" w:rsidRPr="00A9393F" w:rsidRDefault="005E5872" w:rsidP="005E5872">
      <w:pPr>
        <w:rPr>
          <w:bCs/>
          <w:iCs/>
        </w:rPr>
      </w:pPr>
      <w:r w:rsidRPr="00A9393F">
        <w:rPr>
          <w:bCs/>
          <w:iCs/>
        </w:rPr>
        <w:t xml:space="preserve">10-11 </w:t>
      </w:r>
      <w:proofErr w:type="gramStart"/>
      <w:r w:rsidRPr="00A9393F">
        <w:rPr>
          <w:bCs/>
          <w:iCs/>
        </w:rPr>
        <w:t>классах</w:t>
      </w:r>
      <w:proofErr w:type="gramEnd"/>
      <w:r w:rsidRPr="00A9393F">
        <w:rPr>
          <w:bCs/>
          <w:iCs/>
        </w:rPr>
        <w:t xml:space="preserve"> по полугодиям.</w:t>
      </w:r>
    </w:p>
    <w:p w:rsidR="005E5872" w:rsidRPr="00A9393F" w:rsidRDefault="005E5872" w:rsidP="005E5872">
      <w:pPr>
        <w:tabs>
          <w:tab w:val="left" w:pos="0"/>
        </w:tabs>
        <w:rPr>
          <w:bCs/>
          <w:iCs/>
        </w:rPr>
      </w:pPr>
      <w:r w:rsidRPr="00A9393F">
        <w:rPr>
          <w:bCs/>
          <w:iCs/>
        </w:rPr>
        <w:t xml:space="preserve"> В первых классах используется только качественная (словесная) оценка предметных и </w:t>
      </w:r>
      <w:proofErr w:type="spellStart"/>
      <w:r w:rsidRPr="00A9393F">
        <w:rPr>
          <w:bCs/>
          <w:iCs/>
        </w:rPr>
        <w:t>метапредметных</w:t>
      </w:r>
      <w:proofErr w:type="spellEnd"/>
      <w:r w:rsidRPr="00A9393F">
        <w:rPr>
          <w:bCs/>
          <w:iCs/>
        </w:rPr>
        <w:t xml:space="preserve"> результатов </w:t>
      </w:r>
    </w:p>
    <w:p w:rsidR="005E5872" w:rsidRPr="00A9393F" w:rsidRDefault="005E5872" w:rsidP="005E5872">
      <w:pPr>
        <w:tabs>
          <w:tab w:val="num" w:pos="0"/>
        </w:tabs>
        <w:overflowPunct w:val="0"/>
        <w:adjustRightInd w:val="0"/>
        <w:rPr>
          <w:bCs/>
          <w:iCs/>
        </w:rPr>
      </w:pPr>
      <w:r w:rsidRPr="00A9393F">
        <w:rPr>
          <w:bCs/>
          <w:iCs/>
        </w:rPr>
        <w:t xml:space="preserve">4.6.  В целях дифференцированного подхода к организации уроков физической культуры и в зависимости от состояния здоровья все учащиеся делятся на 3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5E5872" w:rsidRPr="00A9393F" w:rsidRDefault="005E5872" w:rsidP="005E5872">
      <w:pPr>
        <w:tabs>
          <w:tab w:val="num" w:pos="0"/>
        </w:tabs>
        <w:overflowPunct w:val="0"/>
        <w:adjustRightInd w:val="0"/>
        <w:rPr>
          <w:bCs/>
          <w:iCs/>
        </w:rPr>
      </w:pPr>
      <w:r w:rsidRPr="00A9393F">
        <w:rPr>
          <w:bCs/>
          <w:iCs/>
        </w:rPr>
        <w:t>4.7.  Четвертные, полугодовые отметки по учебным предметам выставляются учителями за 2-3 дня до окончания четверти, полугодия на основании данных о текущей успеваемости.</w:t>
      </w:r>
    </w:p>
    <w:p w:rsidR="005E5872" w:rsidRPr="00A9393F" w:rsidRDefault="005E5872" w:rsidP="005E5872">
      <w:pPr>
        <w:tabs>
          <w:tab w:val="num" w:pos="0"/>
        </w:tabs>
        <w:overflowPunct w:val="0"/>
        <w:adjustRightInd w:val="0"/>
        <w:rPr>
          <w:bCs/>
          <w:iCs/>
        </w:rPr>
      </w:pPr>
      <w:r w:rsidRPr="00A9393F">
        <w:rPr>
          <w:bCs/>
          <w:iCs/>
        </w:rPr>
        <w:t>4.8.  Годовые отметки выставляются учителям за три дня до окончания учебных занятий на основании четвертных (полугодовых) отметок.</w:t>
      </w:r>
    </w:p>
    <w:p w:rsidR="005E5872" w:rsidRPr="00A9393F" w:rsidRDefault="005E5872" w:rsidP="005E5872">
      <w:pPr>
        <w:tabs>
          <w:tab w:val="num" w:pos="0"/>
        </w:tabs>
        <w:overflowPunct w:val="0"/>
        <w:adjustRightInd w:val="0"/>
        <w:rPr>
          <w:bCs/>
          <w:iCs/>
        </w:rPr>
      </w:pPr>
      <w:r w:rsidRPr="00A9393F">
        <w:rPr>
          <w:bCs/>
          <w:iCs/>
        </w:rPr>
        <w:t>4.9.  Учащиеся, пропустившие по не зависящим от них причинам более половины учебного времени, не аттестуются. Вопрос об аттестации таких учащихся решается в индивидуальном порядке руководителем образовательного учреждения по согласованию с родителями учащегося.</w:t>
      </w:r>
    </w:p>
    <w:p w:rsidR="005E5872" w:rsidRPr="00A9393F" w:rsidRDefault="005E5872" w:rsidP="005E5872">
      <w:pPr>
        <w:tabs>
          <w:tab w:val="num" w:pos="0"/>
        </w:tabs>
        <w:overflowPunct w:val="0"/>
        <w:adjustRightInd w:val="0"/>
        <w:rPr>
          <w:b/>
        </w:rPr>
      </w:pPr>
      <w:r w:rsidRPr="00A9393F">
        <w:rPr>
          <w:bCs/>
          <w:iCs/>
        </w:rPr>
        <w:t>4.11.  В случае несогласия учащегося, его родителей (законных представителей) с годовой отметкой, учащемуся предоставляется возможность сдать экзамен по соответствующему предмету комиссии, образованной педагогическим советом учреждения.</w:t>
      </w:r>
      <w:r w:rsidRPr="00A9393F">
        <w:rPr>
          <w:b/>
        </w:rPr>
        <w:t xml:space="preserve">  </w:t>
      </w:r>
    </w:p>
    <w:p w:rsidR="005E5872" w:rsidRPr="00A9393F" w:rsidRDefault="005E5872" w:rsidP="005E5872">
      <w:pPr>
        <w:tabs>
          <w:tab w:val="num" w:pos="0"/>
        </w:tabs>
        <w:overflowPunct w:val="0"/>
        <w:adjustRightInd w:val="0"/>
        <w:rPr>
          <w:b/>
        </w:rPr>
      </w:pPr>
    </w:p>
    <w:p w:rsidR="005E5872" w:rsidRPr="00A9393F" w:rsidRDefault="005E5872" w:rsidP="005E5872">
      <w:pPr>
        <w:tabs>
          <w:tab w:val="num" w:pos="0"/>
        </w:tabs>
        <w:overflowPunct w:val="0"/>
        <w:adjustRightInd w:val="0"/>
        <w:rPr>
          <w:b/>
        </w:rPr>
      </w:pPr>
      <w:r w:rsidRPr="00A9393F">
        <w:rPr>
          <w:b/>
        </w:rPr>
        <w:t xml:space="preserve">                   5. Порядок проведения итоговой аттестации учащихся </w:t>
      </w:r>
    </w:p>
    <w:p w:rsidR="005E5872" w:rsidRPr="00A9393F" w:rsidRDefault="005E5872" w:rsidP="005E5872">
      <w:pPr>
        <w:tabs>
          <w:tab w:val="num" w:pos="0"/>
        </w:tabs>
        <w:overflowPunct w:val="0"/>
        <w:adjustRightInd w:val="0"/>
        <w:rPr>
          <w:b/>
        </w:rPr>
      </w:pPr>
    </w:p>
    <w:p w:rsidR="005E5872" w:rsidRPr="00A9393F" w:rsidRDefault="005E5872" w:rsidP="005E5872">
      <w:pPr>
        <w:tabs>
          <w:tab w:val="num" w:pos="0"/>
        </w:tabs>
        <w:overflowPunct w:val="0"/>
        <w:adjustRightInd w:val="0"/>
        <w:rPr>
          <w:bCs/>
          <w:iCs/>
        </w:rPr>
      </w:pPr>
      <w:r w:rsidRPr="00A9393F">
        <w:rPr>
          <w:bCs/>
          <w:iCs/>
        </w:rPr>
        <w:t xml:space="preserve"> 5.1.Итоговая  аттестация  по отдельным предметам  проводится в конце учебного года, начиная со второго  класса. Решение о проведении аттестации в данном учебном году принимается педагогическим советом образовательного учреждения, который определяет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образовательного учреждения. В первом классе проводится итоговая комплексная работа. </w:t>
      </w:r>
    </w:p>
    <w:p w:rsidR="005E5872" w:rsidRPr="00A9393F" w:rsidRDefault="005E5872" w:rsidP="005E5872">
      <w:pPr>
        <w:tabs>
          <w:tab w:val="num" w:pos="0"/>
        </w:tabs>
        <w:overflowPunct w:val="0"/>
        <w:adjustRightInd w:val="0"/>
        <w:rPr>
          <w:bCs/>
          <w:iCs/>
        </w:rPr>
      </w:pPr>
    </w:p>
    <w:p w:rsidR="005E5872" w:rsidRPr="00A9393F" w:rsidRDefault="005E5872" w:rsidP="005E5872">
      <w:pPr>
        <w:tabs>
          <w:tab w:val="num" w:pos="0"/>
        </w:tabs>
        <w:overflowPunct w:val="0"/>
        <w:adjustRightInd w:val="0"/>
        <w:rPr>
          <w:bCs/>
          <w:iCs/>
        </w:rPr>
      </w:pPr>
      <w:r w:rsidRPr="00A9393F">
        <w:rPr>
          <w:bCs/>
          <w:iCs/>
        </w:rPr>
        <w:t xml:space="preserve"> 5.2.В качестве форм проведения итоговой аттестации могут использоваться:</w:t>
      </w:r>
    </w:p>
    <w:p w:rsidR="005E5872" w:rsidRPr="00A9393F" w:rsidRDefault="005E5872" w:rsidP="005E5872">
      <w:pPr>
        <w:tabs>
          <w:tab w:val="num" w:pos="0"/>
        </w:tabs>
        <w:overflowPunct w:val="0"/>
        <w:adjustRightInd w:val="0"/>
      </w:pPr>
      <w:r w:rsidRPr="00A9393F">
        <w:rPr>
          <w:bCs/>
          <w:iCs/>
        </w:rPr>
        <w:t>экзамен, контрольная работа, комплексная контрольная работа, тест, защита реферата или индивидуального проекта</w:t>
      </w:r>
      <w:proofErr w:type="gramStart"/>
      <w:r w:rsidRPr="00A9393F">
        <w:rPr>
          <w:bCs/>
          <w:iCs/>
        </w:rPr>
        <w:t xml:space="preserve"> </w:t>
      </w:r>
      <w:r w:rsidRPr="00A9393F">
        <w:t>,</w:t>
      </w:r>
      <w:proofErr w:type="gramEnd"/>
      <w:r w:rsidRPr="00A9393F">
        <w:t xml:space="preserve"> собеседование.</w:t>
      </w:r>
    </w:p>
    <w:p w:rsidR="005E5872" w:rsidRPr="00A9393F" w:rsidRDefault="005E5872" w:rsidP="005E5872">
      <w:pPr>
        <w:tabs>
          <w:tab w:val="num" w:pos="0"/>
        </w:tabs>
        <w:overflowPunct w:val="0"/>
        <w:adjustRightInd w:val="0"/>
        <w:rPr>
          <w:bCs/>
          <w:iCs/>
        </w:rPr>
      </w:pPr>
    </w:p>
    <w:p w:rsidR="005E5872" w:rsidRPr="00A9393F" w:rsidRDefault="005E5872" w:rsidP="005E5872">
      <w:r w:rsidRPr="00A9393F">
        <w:t xml:space="preserve">5.3. Аттестационные материалы для оценки </w:t>
      </w:r>
      <w:proofErr w:type="spellStart"/>
      <w:r w:rsidRPr="00A9393F">
        <w:t>метапредметных</w:t>
      </w:r>
      <w:proofErr w:type="spellEnd"/>
      <w:r w:rsidRPr="00A9393F">
        <w:t xml:space="preserve"> и предметных результатов (письменные контрольные работы, тесты, тематика рефератов, перечень тем учебного курса для собеседования, тематика </w:t>
      </w:r>
      <w:proofErr w:type="gramStart"/>
      <w:r w:rsidRPr="00A9393F">
        <w:t>индивидуальных проектов</w:t>
      </w:r>
      <w:proofErr w:type="gramEnd"/>
      <w:r w:rsidRPr="00A9393F">
        <w:t xml:space="preserve">,  нормативов по физкультуре) разрабатываются проектными командами, рабочими группами, утверждаются методическими объединениями учителей </w:t>
      </w:r>
    </w:p>
    <w:p w:rsidR="005E5872" w:rsidRPr="00A9393F" w:rsidRDefault="005E5872" w:rsidP="005E5872">
      <w:pPr>
        <w:tabs>
          <w:tab w:val="left" w:pos="357"/>
        </w:tabs>
        <w:suppressAutoHyphens/>
        <w:rPr>
          <w:color w:val="3366FF"/>
        </w:rPr>
      </w:pPr>
      <w:r w:rsidRPr="00A9393F">
        <w:t xml:space="preserve"> 5.5</w:t>
      </w:r>
      <w:proofErr w:type="gramStart"/>
      <w:r w:rsidRPr="00A9393F">
        <w:t xml:space="preserve"> В</w:t>
      </w:r>
      <w:proofErr w:type="gramEnd"/>
      <w:r w:rsidRPr="00A9393F">
        <w:t xml:space="preserve"> начальной школе в качестве формы  итоговой оценки учебных  достижений учащихся применяется  Портфолио.</w:t>
      </w:r>
    </w:p>
    <w:p w:rsidR="005E5872" w:rsidRPr="00A9393F" w:rsidRDefault="005E5872" w:rsidP="005E5872">
      <w:r w:rsidRPr="00A9393F">
        <w:t>5.5.1.В состав Портфолио каждого ребенка для характеристики сторон, связанных с его учебной деятельностью, входят:</w:t>
      </w:r>
    </w:p>
    <w:p w:rsidR="005E5872" w:rsidRPr="00A9393F" w:rsidRDefault="005E5872" w:rsidP="005E5872">
      <w:r w:rsidRPr="00A9393F">
        <w:t xml:space="preserve">- подборка детских работ, которая демонстрирует </w:t>
      </w:r>
      <w:proofErr w:type="gramStart"/>
      <w:r w:rsidRPr="00A9393F">
        <w:t>нарастающие</w:t>
      </w:r>
      <w:proofErr w:type="gramEnd"/>
      <w:r w:rsidRPr="00A9393F">
        <w:t xml:space="preserve"> успешность, объем и глубину знаний;</w:t>
      </w:r>
    </w:p>
    <w:p w:rsidR="005E5872" w:rsidRPr="00A9393F" w:rsidRDefault="005E5872" w:rsidP="005E5872">
      <w:r w:rsidRPr="00A9393F">
        <w:t>- дневники читателя;</w:t>
      </w:r>
    </w:p>
    <w:p w:rsidR="005E5872" w:rsidRPr="00A9393F" w:rsidRDefault="005E5872" w:rsidP="005E5872">
      <w:r w:rsidRPr="00A9393F">
        <w:lastRenderedPageBreak/>
        <w:t>- выборка работ  по проведенным ребенком в ходе обучения мини-исследованиям и выполненным проектам (по всем предметам);</w:t>
      </w:r>
    </w:p>
    <w:p w:rsidR="005E5872" w:rsidRPr="00A9393F" w:rsidRDefault="005E5872" w:rsidP="005E5872">
      <w:r w:rsidRPr="00A9393F">
        <w:t>- систематизированные материалы текущей оценки:</w:t>
      </w:r>
    </w:p>
    <w:p w:rsidR="005E5872" w:rsidRPr="00A9393F" w:rsidRDefault="005E5872" w:rsidP="005E5872">
      <w:pPr>
        <w:numPr>
          <w:ilvl w:val="1"/>
          <w:numId w:val="1"/>
        </w:numPr>
      </w:pPr>
      <w:r w:rsidRPr="00A9393F">
        <w:t>отдельные листы наблюдений;</w:t>
      </w:r>
    </w:p>
    <w:p w:rsidR="005E5872" w:rsidRPr="00A9393F" w:rsidRDefault="005E5872" w:rsidP="005E5872">
      <w:pPr>
        <w:numPr>
          <w:ilvl w:val="1"/>
          <w:numId w:val="1"/>
        </w:numPr>
      </w:pPr>
      <w:r w:rsidRPr="00A9393F">
        <w:t>результаты стартовой диагностики (на входе, в начале обучения) и результаты тематического тестирования;</w:t>
      </w:r>
    </w:p>
    <w:p w:rsidR="005E5872" w:rsidRPr="00A9393F" w:rsidRDefault="005E5872" w:rsidP="005E5872">
      <w:pPr>
        <w:numPr>
          <w:ilvl w:val="1"/>
          <w:numId w:val="1"/>
        </w:numPr>
      </w:pPr>
      <w:r w:rsidRPr="00A9393F">
        <w:t>выборочные материалы самоанализа и самооценки учащихся;</w:t>
      </w:r>
    </w:p>
    <w:p w:rsidR="005E5872" w:rsidRPr="00A9393F" w:rsidRDefault="005E5872" w:rsidP="005E5872">
      <w:r w:rsidRPr="00A9393F">
        <w:t>- материалы итогового тестирования и/или результаты выполнения итоговых комплексных работ;</w:t>
      </w:r>
    </w:p>
    <w:p w:rsidR="005E5872" w:rsidRPr="00A9393F" w:rsidRDefault="005E5872" w:rsidP="005E5872">
      <w:r w:rsidRPr="00A9393F">
        <w:t xml:space="preserve">- иные документы, характеризующие ребенка с точки зрения его </w:t>
      </w:r>
      <w:proofErr w:type="spellStart"/>
      <w:r w:rsidRPr="00A9393F">
        <w:t>внеучебной</w:t>
      </w:r>
      <w:proofErr w:type="spellEnd"/>
      <w:r w:rsidRPr="00A9393F">
        <w:t xml:space="preserve"> и досуговой деятельности.</w:t>
      </w:r>
    </w:p>
    <w:p w:rsidR="005E5872" w:rsidRPr="00A9393F" w:rsidRDefault="005E5872" w:rsidP="005E5872">
      <w:r w:rsidRPr="00A9393F">
        <w:t>5.5.2. Портфолио сопровождается специальными документами: критерии оценки отдельных составляющих и портфеля достижения в целом.</w:t>
      </w:r>
    </w:p>
    <w:p w:rsidR="005E5872" w:rsidRPr="00A9393F" w:rsidRDefault="005E5872" w:rsidP="005E5872">
      <w:r w:rsidRPr="00A9393F">
        <w:t>5.5.3.  Критерии оценок адаптируются учителем применительно к</w:t>
      </w:r>
      <w:r w:rsidRPr="00A9393F">
        <w:br/>
        <w:t>особенностям образовательной программы, и контингента детей.</w:t>
      </w:r>
    </w:p>
    <w:p w:rsidR="005E5872" w:rsidRPr="00A9393F" w:rsidRDefault="005E5872" w:rsidP="005E5872">
      <w:r w:rsidRPr="00A9393F">
        <w:t xml:space="preserve">6. </w:t>
      </w:r>
      <w:proofErr w:type="gramStart"/>
      <w:r w:rsidRPr="00A9393F">
        <w:t xml:space="preserve">Итоговая оценка выпускника при переходе от  начального к основному общему образованию формируется  на  основе  накопленной оценки,  по  всем учебным предметам и оценок за выполнение трех итоговых работ (русскому языку, математике, комплексной работе на </w:t>
      </w:r>
      <w:proofErr w:type="spellStart"/>
      <w:r w:rsidRPr="00A9393F">
        <w:t>межпредметной</w:t>
      </w:r>
      <w:proofErr w:type="spellEnd"/>
      <w:r w:rsidRPr="00A9393F">
        <w:t xml:space="preserve"> основе) а так же оценки, зафиксированной в портфеле достижений.</w:t>
      </w:r>
      <w:proofErr w:type="gramEnd"/>
    </w:p>
    <w:p w:rsidR="005E5872" w:rsidRPr="00A9393F" w:rsidRDefault="005E5872" w:rsidP="005E5872">
      <w:pPr>
        <w:rPr>
          <w:b/>
        </w:rPr>
      </w:pPr>
      <w:r w:rsidRPr="00A9393F">
        <w:t>6.1.  Итоговая оценка  учебных достижений  фиксирует результаты на одном из трех уровней:</w:t>
      </w:r>
    </w:p>
    <w:p w:rsidR="005E5872" w:rsidRPr="00A9393F" w:rsidRDefault="005E5872" w:rsidP="005E5872">
      <w:r w:rsidRPr="00A9393F">
        <w:rPr>
          <w:b/>
        </w:rPr>
        <w:t>6.1.1.оптимальный уровень</w:t>
      </w:r>
      <w:r w:rsidRPr="00A9393F">
        <w:t xml:space="preserve"> - на «хорошо» и «отлично» усвоил опорную систему знаний  по  всем  предметами  и  овладел  </w:t>
      </w:r>
      <w:proofErr w:type="spellStart"/>
      <w:r w:rsidRPr="00A9393F">
        <w:t>метапредметными</w:t>
      </w:r>
      <w:proofErr w:type="spellEnd"/>
      <w:r w:rsidRPr="00A9393F">
        <w:t xml:space="preserve"> действиями, выполнения итоговых работ на базовом уровне  не менее 75% заданий базового уровня и не менее 60% за выполнение заданий на повышенном уровне;</w:t>
      </w:r>
    </w:p>
    <w:p w:rsidR="005E5872" w:rsidRPr="00A9393F" w:rsidRDefault="005E5872" w:rsidP="005E5872">
      <w:r w:rsidRPr="00A9393F">
        <w:t>6.1.2.</w:t>
      </w:r>
      <w:r w:rsidRPr="00A9393F">
        <w:rPr>
          <w:b/>
        </w:rPr>
        <w:t>допустимый уровень -</w:t>
      </w:r>
      <w:r w:rsidRPr="00A9393F">
        <w:t xml:space="preserve"> усвоил опорную систему знаний по всем предметами и овладел </w:t>
      </w:r>
      <w:proofErr w:type="spellStart"/>
      <w:r w:rsidRPr="00A9393F">
        <w:t>метапредметными</w:t>
      </w:r>
      <w:proofErr w:type="spellEnd"/>
      <w:r w:rsidRPr="00A9393F">
        <w:t xml:space="preserve"> действиями, выполнения итоговых работ на</w:t>
      </w:r>
      <w:r w:rsidRPr="00A9393F">
        <w:br/>
        <w:t>базовом уровне не менее 60%;</w:t>
      </w:r>
    </w:p>
    <w:p w:rsidR="005E5872" w:rsidRPr="00A9393F" w:rsidRDefault="005E5872" w:rsidP="005E5872">
      <w:r w:rsidRPr="00A9393F">
        <w:t>6.1.3.</w:t>
      </w:r>
      <w:r w:rsidRPr="00A9393F">
        <w:rPr>
          <w:b/>
        </w:rPr>
        <w:t>недопустимый уровень</w:t>
      </w:r>
      <w:r w:rsidRPr="00A9393F">
        <w:t xml:space="preserve"> - не достигнуты планируемые результаты по всем основным разделам учебной программы и результаты выполнения итоговых работ - менее 50% заданий базового уровня.</w:t>
      </w:r>
    </w:p>
    <w:p w:rsidR="005E5872" w:rsidRPr="00A9393F" w:rsidRDefault="005E5872" w:rsidP="005E5872">
      <w:r w:rsidRPr="00A9393F">
        <w:t>6.2. Педагогический совет ОУ принимает решение об успешном освоении учащимися ООП НОО и переводе на следующую ступень обучения.</w:t>
      </w:r>
    </w:p>
    <w:p w:rsidR="005E5872" w:rsidRPr="00A9393F" w:rsidRDefault="005E5872" w:rsidP="005E5872">
      <w:r w:rsidRPr="00A9393F">
        <w:t>5.6. Если  полученные обучающимися итоговые оценки не позволяют сделать</w:t>
      </w:r>
      <w:r w:rsidRPr="00A9393F">
        <w:br/>
        <w:t>вывод о достижении планируемых результатов, решение о переводе принимается педагогическим советом с учетом динамики образовательных достижений выпускника.</w:t>
      </w:r>
    </w:p>
    <w:p w:rsidR="005E5872" w:rsidRPr="00A9393F" w:rsidRDefault="005E5872" w:rsidP="005E5872">
      <w:pPr>
        <w:ind w:firstLine="454"/>
      </w:pPr>
      <w:r w:rsidRPr="00A9393F">
        <w:rPr>
          <w:rStyle w:val="dash041e0431044b0447043d044b0439char1"/>
        </w:rPr>
        <w:t xml:space="preserve">5.7. </w:t>
      </w:r>
      <w:r w:rsidRPr="00A9393F">
        <w:t>Итоговая оценка выпускника основной школы формируется на основе:</w:t>
      </w:r>
    </w:p>
    <w:p w:rsidR="005E5872" w:rsidRPr="00A9393F" w:rsidRDefault="005E5872" w:rsidP="005E5872">
      <w:pPr>
        <w:ind w:firstLine="454"/>
      </w:pPr>
      <w:r w:rsidRPr="00A9393F">
        <w:rPr>
          <w:iCs/>
        </w:rPr>
        <w:t>5.7.1. </w:t>
      </w:r>
      <w:r w:rsidRPr="00A9393F">
        <w:t xml:space="preserve">результатов </w:t>
      </w:r>
      <w:proofErr w:type="spellStart"/>
      <w:r w:rsidRPr="00A9393F">
        <w:t>внутришкольного</w:t>
      </w:r>
      <w:proofErr w:type="spellEnd"/>
      <w:r w:rsidRPr="00A9393F">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9393F">
        <w:t>межпредметной</w:t>
      </w:r>
      <w:proofErr w:type="spellEnd"/>
      <w:r w:rsidRPr="00A9393F">
        <w:t xml:space="preserve"> основе;</w:t>
      </w:r>
    </w:p>
    <w:p w:rsidR="005E5872" w:rsidRPr="00A9393F" w:rsidRDefault="005E5872" w:rsidP="005E5872">
      <w:pPr>
        <w:ind w:firstLine="454"/>
      </w:pPr>
      <w:r w:rsidRPr="00A9393F">
        <w:rPr>
          <w:iCs/>
        </w:rPr>
        <w:t>5.7.2.</w:t>
      </w:r>
      <w:r w:rsidRPr="00A9393F">
        <w:t>оценок за выполнение итоговых работ по всем учебным предметам;</w:t>
      </w:r>
    </w:p>
    <w:p w:rsidR="005E5872" w:rsidRPr="00A9393F" w:rsidRDefault="005E5872" w:rsidP="005E5872">
      <w:pPr>
        <w:ind w:firstLine="454"/>
      </w:pPr>
      <w:r w:rsidRPr="00A9393F">
        <w:rPr>
          <w:iCs/>
        </w:rPr>
        <w:t>5.7.3.</w:t>
      </w:r>
      <w:r w:rsidRPr="00A9393F">
        <w:t xml:space="preserve">оценки за выполнение и защиту </w:t>
      </w:r>
      <w:proofErr w:type="gramStart"/>
      <w:r w:rsidRPr="00A9393F">
        <w:t>индивидуального проекта</w:t>
      </w:r>
      <w:proofErr w:type="gramEnd"/>
      <w:r w:rsidRPr="00A9393F">
        <w:t>;</w:t>
      </w:r>
    </w:p>
    <w:p w:rsidR="005E5872" w:rsidRPr="00A9393F" w:rsidRDefault="005E5872" w:rsidP="005E5872">
      <w:pPr>
        <w:ind w:firstLine="454"/>
      </w:pPr>
      <w:r w:rsidRPr="00A9393F">
        <w:rPr>
          <w:iCs/>
        </w:rPr>
        <w:t>5.7.4.</w:t>
      </w:r>
      <w:r w:rsidRPr="00A9393F">
        <w:t>оценок за работы, выносимые на государственную итоговую аттестацию (далее – ГИА).</w:t>
      </w:r>
    </w:p>
    <w:p w:rsidR="005E5872" w:rsidRPr="00A9393F" w:rsidRDefault="005E5872" w:rsidP="005E5872">
      <w:pPr>
        <w:ind w:firstLine="454"/>
      </w:pPr>
      <w:r w:rsidRPr="00A9393F">
        <w:t xml:space="preserve">5. 8. Результаты </w:t>
      </w:r>
      <w:proofErr w:type="spellStart"/>
      <w:r w:rsidRPr="00A9393F">
        <w:t>внутришкольного</w:t>
      </w:r>
      <w:proofErr w:type="spellEnd"/>
      <w:r w:rsidRPr="00A9393F">
        <w:t xml:space="preserve"> мониторинга характеризуют выполнение всей совокупности планируемых результатов, а также динамику образовательных достижений учащихся за период обучения. </w:t>
      </w:r>
    </w:p>
    <w:p w:rsidR="005E5872" w:rsidRPr="00A9393F" w:rsidRDefault="005E5872" w:rsidP="005E5872">
      <w:pPr>
        <w:ind w:firstLine="454"/>
      </w:pPr>
      <w:r w:rsidRPr="00A9393F">
        <w:t xml:space="preserve">5.9.Оценки за итоговые работы, </w:t>
      </w:r>
      <w:proofErr w:type="gramStart"/>
      <w:r w:rsidRPr="00A9393F">
        <w:t>индивидуальный проект</w:t>
      </w:r>
      <w:proofErr w:type="gramEnd"/>
      <w:r w:rsidRPr="00A9393F">
        <w:t xml:space="preserve"> и работы, выносимые на ГИА, характеризуют уровень усвоения учащимися опорной системы знаний по изучаемым предметам, а также уровень овладения </w:t>
      </w:r>
      <w:proofErr w:type="spellStart"/>
      <w:r w:rsidRPr="00A9393F">
        <w:t>метапредметными</w:t>
      </w:r>
      <w:proofErr w:type="spellEnd"/>
      <w:r w:rsidRPr="00A9393F">
        <w:t xml:space="preserve"> действиями.</w:t>
      </w:r>
    </w:p>
    <w:p w:rsidR="005E5872" w:rsidRPr="00A9393F" w:rsidRDefault="005E5872" w:rsidP="005E5872">
      <w:pPr>
        <w:ind w:firstLine="454"/>
      </w:pPr>
      <w:r w:rsidRPr="00A9393F">
        <w:lastRenderedPageBreak/>
        <w:t>5.10.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E5872" w:rsidRPr="00A9393F" w:rsidRDefault="005E5872" w:rsidP="005E5872">
      <w:pPr>
        <w:ind w:firstLine="454"/>
      </w:pPr>
      <w:r w:rsidRPr="00A9393F">
        <w:t>5.11.Педагогический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5E5872" w:rsidRPr="00A9393F" w:rsidRDefault="005E5872" w:rsidP="005E5872">
      <w:pPr>
        <w:ind w:firstLine="454"/>
        <w:rPr>
          <w:b/>
          <w:color w:val="000000"/>
        </w:rPr>
      </w:pPr>
      <w:r w:rsidRPr="00A9393F">
        <w:rPr>
          <w:b/>
          <w:color w:val="000000"/>
        </w:rPr>
        <w:t xml:space="preserve">       6.  Критерии оценивания учебных достижений учащихся </w:t>
      </w:r>
    </w:p>
    <w:p w:rsidR="005E5872" w:rsidRPr="00A9393F" w:rsidRDefault="005E5872" w:rsidP="005E5872">
      <w:pPr>
        <w:ind w:firstLine="709"/>
      </w:pPr>
      <w:r w:rsidRPr="00A9393F">
        <w:t xml:space="preserve">6.1.Критериями оценки </w:t>
      </w:r>
      <w:proofErr w:type="spellStart"/>
      <w:r w:rsidRPr="00A9393F">
        <w:t>сформированности</w:t>
      </w:r>
      <w:proofErr w:type="spellEnd"/>
      <w:r w:rsidRPr="00A9393F">
        <w:t xml:space="preserve"> учебных действий у учащихся выступают свойства действий, подлежащие оценке:</w:t>
      </w:r>
    </w:p>
    <w:p w:rsidR="005E5872" w:rsidRPr="00A9393F" w:rsidRDefault="005E5872" w:rsidP="005E5872">
      <w:pPr>
        <w:shd w:val="clear" w:color="auto" w:fill="FFFFFF"/>
        <w:autoSpaceDE w:val="0"/>
        <w:autoSpaceDN w:val="0"/>
        <w:adjustRightInd w:val="0"/>
        <w:ind w:firstLine="709"/>
      </w:pPr>
      <w:r w:rsidRPr="00A9393F">
        <w:t>6.1.1. полнота действий;</w:t>
      </w:r>
    </w:p>
    <w:p w:rsidR="005E5872" w:rsidRPr="00A9393F" w:rsidRDefault="005E5872" w:rsidP="005E5872">
      <w:pPr>
        <w:shd w:val="clear" w:color="auto" w:fill="FFFFFF"/>
        <w:autoSpaceDE w:val="0"/>
        <w:autoSpaceDN w:val="0"/>
        <w:adjustRightInd w:val="0"/>
        <w:ind w:firstLine="709"/>
        <w:rPr>
          <w:iCs/>
          <w:color w:val="000000"/>
        </w:rPr>
      </w:pPr>
      <w:r w:rsidRPr="00A9393F">
        <w:t>6.1.2.</w:t>
      </w:r>
      <w:r w:rsidRPr="00A9393F">
        <w:rPr>
          <w:iCs/>
          <w:color w:val="000000"/>
        </w:rPr>
        <w:t xml:space="preserve">разумность – степень  дифференциации существенных и несущественных условий, необходимых для достижения цели; </w:t>
      </w:r>
    </w:p>
    <w:p w:rsidR="005E5872" w:rsidRPr="00A9393F" w:rsidRDefault="005E5872" w:rsidP="005E5872">
      <w:pPr>
        <w:shd w:val="clear" w:color="auto" w:fill="FFFFFF"/>
        <w:autoSpaceDE w:val="0"/>
        <w:autoSpaceDN w:val="0"/>
        <w:adjustRightInd w:val="0"/>
        <w:ind w:firstLine="709"/>
        <w:rPr>
          <w:iCs/>
          <w:color w:val="000000"/>
        </w:rPr>
      </w:pPr>
      <w:r w:rsidRPr="00A9393F">
        <w:rPr>
          <w:iCs/>
          <w:color w:val="000000"/>
        </w:rPr>
        <w:t xml:space="preserve">6.1.3.  обобщенность –  перенос   и применение учащимся действия (способа решения задачи) в различные предметные сферы и ситуации.   </w:t>
      </w:r>
    </w:p>
    <w:p w:rsidR="005E5872" w:rsidRPr="00A9393F" w:rsidRDefault="005E5872" w:rsidP="005E5872">
      <w:pPr>
        <w:shd w:val="clear" w:color="auto" w:fill="FFFFFF"/>
        <w:autoSpaceDE w:val="0"/>
        <w:autoSpaceDN w:val="0"/>
        <w:adjustRightInd w:val="0"/>
        <w:ind w:firstLine="709"/>
        <w:rPr>
          <w:iCs/>
          <w:color w:val="000000"/>
        </w:rPr>
      </w:pPr>
      <w:r w:rsidRPr="00A9393F">
        <w:rPr>
          <w:iCs/>
          <w:color w:val="000000"/>
        </w:rPr>
        <w:t xml:space="preserve">6.1.4.  освоенность – </w:t>
      </w:r>
      <w:r w:rsidRPr="00A9393F">
        <w:t xml:space="preserve">степень </w:t>
      </w:r>
      <w:proofErr w:type="spellStart"/>
      <w:r w:rsidRPr="00A9393F">
        <w:t>автоматизированности</w:t>
      </w:r>
      <w:proofErr w:type="spellEnd"/>
      <w:r w:rsidRPr="00A9393F">
        <w:t xml:space="preserve"> учебных действий</w:t>
      </w:r>
    </w:p>
    <w:p w:rsidR="005E5872" w:rsidRPr="00A9393F" w:rsidRDefault="005E5872" w:rsidP="005E5872">
      <w:pPr>
        <w:shd w:val="clear" w:color="auto" w:fill="FFFFFF"/>
        <w:autoSpaceDE w:val="0"/>
        <w:autoSpaceDN w:val="0"/>
        <w:adjustRightInd w:val="0"/>
      </w:pPr>
      <w:bookmarkStart w:id="0" w:name="_Toc153951551"/>
      <w:r w:rsidRPr="00A9393F">
        <w:t>6.2. Оценивается уровень овладения учащимися учебными действиями:</w:t>
      </w:r>
    </w:p>
    <w:p w:rsidR="005E5872" w:rsidRPr="00A9393F" w:rsidRDefault="005E5872" w:rsidP="005E5872">
      <w:pPr>
        <w:ind w:firstLine="540"/>
      </w:pPr>
      <w:r w:rsidRPr="005825BF">
        <w:rPr>
          <w:color w:val="000000"/>
        </w:rPr>
        <w:t>6.2.1</w:t>
      </w:r>
      <w:r w:rsidRPr="00A9393F">
        <w:rPr>
          <w:i/>
          <w:color w:val="000000"/>
        </w:rPr>
        <w:t xml:space="preserve">. </w:t>
      </w:r>
      <w:r w:rsidRPr="00A9393F">
        <w:rPr>
          <w:b/>
          <w:color w:val="000000"/>
        </w:rPr>
        <w:t>базовый уровень -</w:t>
      </w:r>
      <w:r w:rsidRPr="00A9393F">
        <w:rPr>
          <w:color w:val="000000"/>
        </w:rPr>
        <w:t xml:space="preserve">  п</w:t>
      </w:r>
      <w:r w:rsidRPr="00A9393F">
        <w:t>онимание и осознанное применение знаний по образцу;</w:t>
      </w:r>
    </w:p>
    <w:p w:rsidR="005E5872" w:rsidRPr="00A9393F" w:rsidRDefault="005E5872" w:rsidP="005E5872">
      <w:pPr>
        <w:ind w:firstLine="540"/>
      </w:pPr>
      <w:r w:rsidRPr="00A9393F">
        <w:t>6.2.2.</w:t>
      </w:r>
      <w:r w:rsidRPr="00A9393F">
        <w:rPr>
          <w:i/>
        </w:rPr>
        <w:t xml:space="preserve"> </w:t>
      </w:r>
      <w:r w:rsidRPr="00A9393F">
        <w:rPr>
          <w:b/>
        </w:rPr>
        <w:t>повышенный уровен</w:t>
      </w:r>
      <w:proofErr w:type="gramStart"/>
      <w:r w:rsidRPr="00A9393F">
        <w:rPr>
          <w:b/>
        </w:rPr>
        <w:t>ь</w:t>
      </w:r>
      <w:r w:rsidRPr="00A9393F">
        <w:rPr>
          <w:i/>
        </w:rPr>
        <w:t>-</w:t>
      </w:r>
      <w:proofErr w:type="gramEnd"/>
      <w:r w:rsidRPr="00A9393F">
        <w:t xml:space="preserve"> применение  знаний и умений в сходной ситуации;</w:t>
      </w:r>
    </w:p>
    <w:p w:rsidR="005E5872" w:rsidRPr="00A9393F" w:rsidRDefault="005E5872" w:rsidP="005E5872">
      <w:pPr>
        <w:ind w:firstLine="540"/>
      </w:pPr>
      <w:r w:rsidRPr="00A9393F">
        <w:t xml:space="preserve">6.2.3. </w:t>
      </w:r>
      <w:r w:rsidRPr="00A9393F">
        <w:rPr>
          <w:b/>
        </w:rPr>
        <w:t>высокий уровен</w:t>
      </w:r>
      <w:proofErr w:type="gramStart"/>
      <w:r w:rsidRPr="00A9393F">
        <w:rPr>
          <w:b/>
        </w:rPr>
        <w:t>ь</w:t>
      </w:r>
      <w:r w:rsidRPr="00A9393F">
        <w:rPr>
          <w:i/>
        </w:rPr>
        <w:t>-</w:t>
      </w:r>
      <w:proofErr w:type="gramEnd"/>
      <w:r w:rsidRPr="00A9393F">
        <w:rPr>
          <w:i/>
        </w:rPr>
        <w:t xml:space="preserve"> </w:t>
      </w:r>
      <w:r w:rsidRPr="00A9393F">
        <w:t>«перенос»  усвоенных знаний, умений, навыков и способов деятельности  в незнакомые ситуации</w:t>
      </w:r>
    </w:p>
    <w:p w:rsidR="005E5872" w:rsidRPr="00A9393F" w:rsidRDefault="005E5872" w:rsidP="005E5872">
      <w:pPr>
        <w:ind w:firstLine="540"/>
      </w:pPr>
      <w:r w:rsidRPr="005825BF">
        <w:t>6.3.</w:t>
      </w:r>
      <w:bookmarkEnd w:id="0"/>
      <w:r w:rsidRPr="00A9393F">
        <w:t>Для описания достижений обучающихся используются   следующие пять уровней.</w:t>
      </w:r>
    </w:p>
    <w:p w:rsidR="005E5872" w:rsidRPr="00A9393F" w:rsidRDefault="005E5872" w:rsidP="005E5872">
      <w:pPr>
        <w:ind w:left="360"/>
      </w:pPr>
      <w:r w:rsidRPr="005825BF">
        <w:rPr>
          <w:b/>
        </w:rPr>
        <w:t>6.3.1</w:t>
      </w:r>
      <w:r w:rsidRPr="00A9393F">
        <w:rPr>
          <w:b/>
          <w:i/>
        </w:rPr>
        <w:t>.</w:t>
      </w:r>
      <w:r w:rsidRPr="00A9393F">
        <w:rPr>
          <w:b/>
        </w:rPr>
        <w:t>базовый уровень достижений</w:t>
      </w:r>
      <w:r w:rsidRPr="00A9393F">
        <w:t xml:space="preserve">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w:t>
      </w:r>
    </w:p>
    <w:p w:rsidR="005E5872" w:rsidRPr="00A9393F" w:rsidRDefault="005E5872" w:rsidP="005E5872">
      <w:pPr>
        <w:ind w:firstLine="454"/>
      </w:pPr>
      <w:r w:rsidRPr="00A9393F">
        <w:t>Для оценивания достижений учащихся, превышающих базовый уровень,  используются оценки «хорошо» и «отлично»:</w:t>
      </w:r>
    </w:p>
    <w:p w:rsidR="005E5872" w:rsidRPr="00A9393F" w:rsidRDefault="005E5872" w:rsidP="005E5872">
      <w:pPr>
        <w:ind w:firstLine="454"/>
      </w:pPr>
      <w:r w:rsidRPr="005825BF">
        <w:rPr>
          <w:iCs/>
        </w:rPr>
        <w:t>6.3..2.</w:t>
      </w:r>
      <w:r w:rsidRPr="00A9393F">
        <w:rPr>
          <w:i/>
          <w:iCs/>
        </w:rPr>
        <w:t> </w:t>
      </w:r>
      <w:r w:rsidRPr="00A9393F">
        <w:rPr>
          <w:b/>
        </w:rPr>
        <w:t>повышенный уровень</w:t>
      </w:r>
      <w:r w:rsidRPr="00A9393F">
        <w:t xml:space="preserve"> достижения планируемых результатов, оценка «хорошо» (отметка «4»);</w:t>
      </w:r>
    </w:p>
    <w:p w:rsidR="005E5872" w:rsidRPr="00A9393F" w:rsidRDefault="005E5872" w:rsidP="005E5872">
      <w:pPr>
        <w:ind w:firstLine="454"/>
      </w:pPr>
      <w:r w:rsidRPr="00A9393F">
        <w:rPr>
          <w:iCs/>
        </w:rPr>
        <w:t>6.3.3. </w:t>
      </w:r>
      <w:r w:rsidRPr="00A9393F">
        <w:rPr>
          <w:b/>
        </w:rPr>
        <w:t>высокий уровень</w:t>
      </w:r>
      <w:r w:rsidRPr="00A9393F">
        <w:rPr>
          <w:b/>
          <w:i/>
        </w:rPr>
        <w:t xml:space="preserve"> </w:t>
      </w:r>
      <w:r w:rsidRPr="00A9393F">
        <w:t>достижения планируемых результатов, оценка «отлично» (отметка «5»).</w:t>
      </w:r>
    </w:p>
    <w:p w:rsidR="005E5872" w:rsidRPr="00A9393F" w:rsidRDefault="005E5872" w:rsidP="005E5872">
      <w:pPr>
        <w:ind w:firstLine="454"/>
      </w:pPr>
      <w:r w:rsidRPr="00A9393F">
        <w:t xml:space="preserve">Для оценивания учащихся, уровень достижений которых </w:t>
      </w:r>
      <w:r w:rsidRPr="00A9393F">
        <w:rPr>
          <w:b/>
        </w:rPr>
        <w:t>ниже базового</w:t>
      </w:r>
      <w:r w:rsidRPr="00A9393F">
        <w:t>, используются оценки «неудовлетворительно» и «плохо» выделяются  также два уровня:</w:t>
      </w:r>
    </w:p>
    <w:p w:rsidR="005E5872" w:rsidRPr="00A9393F" w:rsidRDefault="005E5872" w:rsidP="005E5872">
      <w:pPr>
        <w:ind w:firstLine="454"/>
      </w:pPr>
      <w:r w:rsidRPr="00A9393F">
        <w:rPr>
          <w:iCs/>
        </w:rPr>
        <w:t>6.3.4. </w:t>
      </w:r>
      <w:r w:rsidRPr="00A9393F">
        <w:rPr>
          <w:b/>
        </w:rPr>
        <w:t>пониженный уровень</w:t>
      </w:r>
      <w:r w:rsidRPr="00A9393F">
        <w:t xml:space="preserve"> достижений, оценка «неудовлетворительно» (отметка «2»);</w:t>
      </w:r>
    </w:p>
    <w:p w:rsidR="005E5872" w:rsidRPr="00A9393F" w:rsidRDefault="005E5872" w:rsidP="005E5872">
      <w:pPr>
        <w:ind w:firstLine="454"/>
      </w:pPr>
      <w:r w:rsidRPr="00A9393F">
        <w:rPr>
          <w:iCs/>
        </w:rPr>
        <w:t>6.3.5. </w:t>
      </w:r>
      <w:r w:rsidRPr="00A9393F">
        <w:rPr>
          <w:b/>
        </w:rPr>
        <w:t>низкий уровень</w:t>
      </w:r>
      <w:r w:rsidRPr="00A9393F">
        <w:t xml:space="preserve"> достижений, оценка «плохо» (отметка «1»).</w:t>
      </w:r>
    </w:p>
    <w:p w:rsidR="005E5872" w:rsidRPr="00A9393F" w:rsidRDefault="005E5872" w:rsidP="005E5872">
      <w:pPr>
        <w:ind w:firstLine="454"/>
      </w:pPr>
      <w:proofErr w:type="spellStart"/>
      <w:r w:rsidRPr="00A9393F">
        <w:t>Недостижение</w:t>
      </w:r>
      <w:proofErr w:type="spellEnd"/>
      <w:r w:rsidRPr="00A9393F">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5E5872" w:rsidRPr="00A9393F" w:rsidRDefault="005E5872" w:rsidP="005E5872">
      <w:pPr>
        <w:ind w:firstLine="454"/>
      </w:pPr>
      <w:r w:rsidRPr="00A9393F">
        <w:t xml:space="preserve">6.4.Решение о достижении или </w:t>
      </w:r>
      <w:proofErr w:type="spellStart"/>
      <w:r w:rsidRPr="00A9393F">
        <w:t>недостижении</w:t>
      </w:r>
      <w:proofErr w:type="spellEnd"/>
      <w:r w:rsidRPr="00A9393F">
        <w:t xml:space="preserve"> планируемых результатов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E5872" w:rsidRPr="00A9393F" w:rsidRDefault="005E5872" w:rsidP="005E5872">
      <w:pPr>
        <w:ind w:firstLine="454"/>
      </w:pPr>
    </w:p>
    <w:p w:rsidR="005E5872" w:rsidRPr="00A9393F" w:rsidRDefault="005E5872" w:rsidP="005E5872">
      <w:pPr>
        <w:ind w:firstLine="454"/>
        <w:rPr>
          <w:b/>
          <w:color w:val="000000"/>
        </w:rPr>
      </w:pPr>
      <w:r w:rsidRPr="00A9393F">
        <w:rPr>
          <w:b/>
          <w:color w:val="000000"/>
        </w:rPr>
        <w:t xml:space="preserve">7. Инструментарий текущей оценки учебных  достижений учащихся </w:t>
      </w:r>
    </w:p>
    <w:p w:rsidR="005E5872" w:rsidRPr="00A9393F" w:rsidRDefault="005E5872" w:rsidP="005E5872">
      <w:pPr>
        <w:ind w:firstLine="540"/>
      </w:pPr>
      <w:r w:rsidRPr="00A9393F">
        <w:t xml:space="preserve">7.1. По каждому предмету разрабатываются  диагностические и  контролирующие комплексы - система контрольно-измерительных материалов для входной диагностики, текущего, рубежного и итогового контроля знаний, умений и способов деятельности. </w:t>
      </w:r>
    </w:p>
    <w:p w:rsidR="005E5872" w:rsidRPr="00A9393F" w:rsidRDefault="005E5872" w:rsidP="005E5872">
      <w:pPr>
        <w:ind w:firstLine="540"/>
      </w:pPr>
      <w:r w:rsidRPr="00A9393F">
        <w:t xml:space="preserve">7.2. Задания подбираются  по каждому уровню требований: </w:t>
      </w:r>
    </w:p>
    <w:p w:rsidR="005E5872" w:rsidRPr="00A9393F" w:rsidRDefault="005E5872" w:rsidP="005E5872">
      <w:pPr>
        <w:ind w:firstLine="540"/>
      </w:pPr>
      <w:r w:rsidRPr="00A9393F">
        <w:t>- «учащийся научится»;</w:t>
      </w:r>
    </w:p>
    <w:p w:rsidR="005E5872" w:rsidRPr="00A9393F" w:rsidRDefault="005E5872" w:rsidP="005E5872">
      <w:pPr>
        <w:ind w:firstLine="540"/>
      </w:pPr>
      <w:r w:rsidRPr="00A9393F">
        <w:t>- «учащийся получит возможность научиться»</w:t>
      </w:r>
    </w:p>
    <w:p w:rsidR="005E5872" w:rsidRPr="00A9393F" w:rsidRDefault="005E5872" w:rsidP="005E5872">
      <w:pPr>
        <w:ind w:firstLine="540"/>
      </w:pPr>
      <w:r w:rsidRPr="00A9393F">
        <w:t xml:space="preserve">7.3.Для комплексных контрольно-измерительных материалов подбираются  задания на выявление уровня </w:t>
      </w:r>
      <w:proofErr w:type="spellStart"/>
      <w:r w:rsidRPr="00A9393F">
        <w:t>сформированности</w:t>
      </w:r>
      <w:proofErr w:type="spellEnd"/>
      <w:r w:rsidRPr="00A9393F">
        <w:t xml:space="preserve"> УУД и  способов деятельности - познавательной, информационно-коммуникативной и регулятивной: </w:t>
      </w:r>
    </w:p>
    <w:p w:rsidR="005E5872" w:rsidRPr="00A9393F" w:rsidRDefault="005E5872" w:rsidP="005E5872">
      <w:pPr>
        <w:ind w:firstLine="540"/>
        <w:outlineLvl w:val="0"/>
        <w:rPr>
          <w:b/>
        </w:rPr>
      </w:pPr>
      <w:r w:rsidRPr="00A9393F">
        <w:rPr>
          <w:b/>
        </w:rPr>
        <w:tab/>
        <w:t xml:space="preserve"> Умения в познавательной деятельности:</w:t>
      </w:r>
    </w:p>
    <w:p w:rsidR="005E5872" w:rsidRPr="00A9393F" w:rsidRDefault="005E5872" w:rsidP="005E5872">
      <w:pPr>
        <w:ind w:firstLine="540"/>
      </w:pPr>
      <w:r w:rsidRPr="00A9393F">
        <w:tab/>
        <w:t>7.3.1. Использование различных методов познания: наблюдение, измерение, опыт, эксперимент, моделирование;</w:t>
      </w:r>
    </w:p>
    <w:p w:rsidR="005E5872" w:rsidRPr="00A9393F" w:rsidRDefault="005E5872" w:rsidP="005E5872">
      <w:pPr>
        <w:ind w:firstLine="540"/>
      </w:pPr>
      <w:r w:rsidRPr="00A9393F">
        <w:tab/>
        <w:t>7.3.2. Определение структуры объекта познания, выделение функциональных связей между частями целого;</w:t>
      </w:r>
    </w:p>
    <w:p w:rsidR="005E5872" w:rsidRPr="00A9393F" w:rsidRDefault="005E5872" w:rsidP="005E5872">
      <w:pPr>
        <w:ind w:firstLine="540"/>
      </w:pPr>
      <w:r w:rsidRPr="00A9393F">
        <w:tab/>
        <w:t>7.3.3. Выделение причинно-следственных связей;</w:t>
      </w:r>
    </w:p>
    <w:p w:rsidR="005E5872" w:rsidRPr="00A9393F" w:rsidRDefault="005E5872" w:rsidP="005E5872">
      <w:pPr>
        <w:ind w:firstLine="540"/>
      </w:pPr>
      <w:r w:rsidRPr="00A9393F">
        <w:tab/>
        <w:t>7.3.4. Умения различать структурные элементы знаний: факт, мнение, доказательство, гипотезу, аксиому;</w:t>
      </w:r>
    </w:p>
    <w:p w:rsidR="005E5872" w:rsidRPr="00A9393F" w:rsidRDefault="005E5872" w:rsidP="005E5872">
      <w:pPr>
        <w:ind w:firstLine="540"/>
      </w:pPr>
      <w:r w:rsidRPr="00A9393F">
        <w:tab/>
        <w:t>7.3.5. Сравнение, сопоставление, классификация, ранжирование объектов по одному или нескольким предложенным основаниям, критериям;</w:t>
      </w:r>
    </w:p>
    <w:p w:rsidR="005E5872" w:rsidRPr="00A9393F" w:rsidRDefault="005E5872" w:rsidP="005E5872">
      <w:pPr>
        <w:ind w:firstLine="540"/>
      </w:pPr>
      <w:r w:rsidRPr="00A9393F">
        <w:tab/>
        <w:t>7.3.6. Исследование несложных практических ситуаций, выдвижение предложений.</w:t>
      </w:r>
    </w:p>
    <w:p w:rsidR="005E5872" w:rsidRPr="00A9393F" w:rsidRDefault="005E5872" w:rsidP="005E5872">
      <w:pPr>
        <w:ind w:firstLine="540"/>
        <w:outlineLvl w:val="0"/>
        <w:rPr>
          <w:b/>
        </w:rPr>
      </w:pPr>
      <w:r w:rsidRPr="00A9393F">
        <w:rPr>
          <w:b/>
        </w:rPr>
        <w:t xml:space="preserve"> Умения в информационно-коммуникативной деятельности:</w:t>
      </w:r>
    </w:p>
    <w:p w:rsidR="005E5872" w:rsidRPr="00A9393F" w:rsidRDefault="005E5872" w:rsidP="005E5872">
      <w:pPr>
        <w:ind w:firstLine="540"/>
      </w:pPr>
      <w:r w:rsidRPr="00A9393F">
        <w:tab/>
        <w:t>7.3.7. Приведение примеров, аргументов, формулирование выводов;</w:t>
      </w:r>
    </w:p>
    <w:p w:rsidR="005E5872" w:rsidRPr="00A9393F" w:rsidRDefault="005E5872" w:rsidP="005E5872">
      <w:pPr>
        <w:ind w:firstLine="540"/>
      </w:pPr>
      <w:r w:rsidRPr="00A9393F">
        <w:tab/>
        <w:t>7.3.8. Перевод информации из одной знаковой формы в другую (из таблицы, схемы, аудиовизуального ряда в текст).</w:t>
      </w:r>
    </w:p>
    <w:p w:rsidR="005E5872" w:rsidRPr="00A9393F" w:rsidRDefault="005E5872" w:rsidP="005E5872">
      <w:pPr>
        <w:ind w:firstLine="540"/>
        <w:rPr>
          <w:b/>
        </w:rPr>
      </w:pPr>
      <w:r w:rsidRPr="00A9393F">
        <w:rPr>
          <w:i/>
        </w:rPr>
        <w:t xml:space="preserve"> </w:t>
      </w:r>
      <w:r w:rsidRPr="00A9393F">
        <w:rPr>
          <w:b/>
        </w:rPr>
        <w:t>Умения в регулятивной  деятельности:</w:t>
      </w:r>
    </w:p>
    <w:p w:rsidR="005E5872" w:rsidRPr="00A9393F" w:rsidRDefault="005E5872" w:rsidP="005E5872">
      <w:pPr>
        <w:ind w:firstLine="540"/>
        <w:outlineLvl w:val="0"/>
      </w:pPr>
      <w:r w:rsidRPr="00A9393F">
        <w:tab/>
        <w:t>7.3.9. Организация учебной деятельности (постановка цели, планирование, определение оптимального соотношения цели и средств);</w:t>
      </w:r>
    </w:p>
    <w:p w:rsidR="005E5872" w:rsidRPr="00A9393F" w:rsidRDefault="005E5872" w:rsidP="005E5872">
      <w:pPr>
        <w:ind w:firstLine="540"/>
        <w:outlineLvl w:val="0"/>
      </w:pPr>
      <w:r w:rsidRPr="00A9393F">
        <w:tab/>
        <w:t>7.3.10. Умение прогнозировать результат;</w:t>
      </w:r>
    </w:p>
    <w:p w:rsidR="005E5872" w:rsidRPr="00A9393F" w:rsidRDefault="005E5872" w:rsidP="005E5872">
      <w:pPr>
        <w:ind w:firstLine="540"/>
        <w:outlineLvl w:val="0"/>
      </w:pPr>
      <w:r w:rsidRPr="00A9393F">
        <w:tab/>
        <w:t>7.3.11. Поиск и устранение причин, описанных в заданиях трудностей, проблемных ситуаций;</w:t>
      </w:r>
    </w:p>
    <w:p w:rsidR="005E5872" w:rsidRPr="00A9393F" w:rsidRDefault="005E5872" w:rsidP="005E5872">
      <w:pPr>
        <w:ind w:firstLine="540"/>
        <w:outlineLvl w:val="0"/>
      </w:pPr>
      <w:r w:rsidRPr="00A9393F">
        <w:tab/>
        <w:t>7.3.12 Оценочные умения.</w:t>
      </w:r>
    </w:p>
    <w:p w:rsidR="005E5872" w:rsidRPr="00A9393F" w:rsidRDefault="005E5872" w:rsidP="005E5872">
      <w:pPr>
        <w:ind w:firstLine="540"/>
      </w:pPr>
      <w:r w:rsidRPr="00A9393F">
        <w:t>7.4.</w:t>
      </w:r>
      <w:r w:rsidRPr="00A9393F">
        <w:tab/>
        <w:t>Задания в банк данных подбираются 3-х уровней сложности в определённом процентном соотношении:</w:t>
      </w:r>
    </w:p>
    <w:p w:rsidR="005E5872" w:rsidRPr="00A9393F" w:rsidRDefault="005E5872" w:rsidP="005E5872">
      <w:pPr>
        <w:ind w:firstLine="540"/>
      </w:pPr>
      <w:r w:rsidRPr="00A9393F">
        <w:t>7.4.1.На ступени начального общего образования  и в 5-6 классах ступени основного образования:</w:t>
      </w:r>
    </w:p>
    <w:p w:rsidR="005E5872" w:rsidRPr="00A9393F" w:rsidRDefault="005E5872" w:rsidP="005E5872">
      <w:pPr>
        <w:ind w:firstLine="540"/>
      </w:pPr>
      <w:r w:rsidRPr="00A9393F">
        <w:tab/>
      </w:r>
      <w:r w:rsidRPr="00A9393F">
        <w:rPr>
          <w:b/>
        </w:rPr>
        <w:t>1-ый уровень</w:t>
      </w:r>
      <w:r w:rsidRPr="00A9393F">
        <w:t xml:space="preserve"> - задания на применение знаний, умений и способов деятельности в знакомой ситуации - 50%;</w:t>
      </w:r>
    </w:p>
    <w:p w:rsidR="005E5872" w:rsidRPr="00A9393F" w:rsidRDefault="005E5872" w:rsidP="005E5872">
      <w:pPr>
        <w:ind w:firstLine="540"/>
      </w:pPr>
      <w:r w:rsidRPr="00A9393F">
        <w:tab/>
      </w:r>
      <w:r w:rsidRPr="00A9393F">
        <w:rPr>
          <w:b/>
        </w:rPr>
        <w:t>2-ой уровень</w:t>
      </w:r>
      <w:r w:rsidRPr="00A9393F">
        <w:t xml:space="preserve"> - задания на применение знаний, умений и способов деятельности в изменённой ситуации - 35%;</w:t>
      </w:r>
    </w:p>
    <w:p w:rsidR="005E5872" w:rsidRPr="00A9393F" w:rsidRDefault="005E5872" w:rsidP="005E5872">
      <w:pPr>
        <w:ind w:firstLine="540"/>
      </w:pPr>
      <w:r w:rsidRPr="00A9393F">
        <w:tab/>
      </w:r>
      <w:r w:rsidRPr="00A9393F">
        <w:rPr>
          <w:b/>
        </w:rPr>
        <w:t>3-ий уровень</w:t>
      </w:r>
      <w:r w:rsidRPr="00A9393F">
        <w:t xml:space="preserve"> - в незнакомой ситуации - 15%;</w:t>
      </w:r>
    </w:p>
    <w:p w:rsidR="005E5872" w:rsidRPr="00A9393F" w:rsidRDefault="005E5872" w:rsidP="005E5872">
      <w:pPr>
        <w:ind w:firstLine="540"/>
      </w:pPr>
      <w:r w:rsidRPr="00A9393F">
        <w:t>7.4.2.На ступени основного общего образования (7-9 классы) и  старшей школы:</w:t>
      </w:r>
    </w:p>
    <w:p w:rsidR="005E5872" w:rsidRPr="00A9393F" w:rsidRDefault="005E5872" w:rsidP="005E5872">
      <w:pPr>
        <w:ind w:firstLine="540"/>
      </w:pPr>
      <w:r w:rsidRPr="00A9393F">
        <w:rPr>
          <w:b/>
        </w:rPr>
        <w:t>1-ый уровень</w:t>
      </w:r>
      <w:r w:rsidRPr="00A9393F">
        <w:t xml:space="preserve"> - задания на применение знаний, умений и способов деятельности в знакомой ситуации - 35%;</w:t>
      </w:r>
    </w:p>
    <w:p w:rsidR="005E5872" w:rsidRPr="00A9393F" w:rsidRDefault="005E5872" w:rsidP="005E5872">
      <w:pPr>
        <w:ind w:firstLine="540"/>
      </w:pPr>
      <w:r w:rsidRPr="00A9393F">
        <w:tab/>
      </w:r>
      <w:r w:rsidRPr="00A9393F">
        <w:rPr>
          <w:b/>
        </w:rPr>
        <w:t>2-ой уровень</w:t>
      </w:r>
      <w:r w:rsidRPr="00A9393F">
        <w:t xml:space="preserve"> - задания на применение знаний, умений и способов деятельности в изменённой ситуации - 50%;</w:t>
      </w:r>
    </w:p>
    <w:p w:rsidR="005E5872" w:rsidRPr="00A9393F" w:rsidRDefault="005E5872" w:rsidP="005E5872">
      <w:pPr>
        <w:ind w:firstLine="540"/>
      </w:pPr>
      <w:r w:rsidRPr="00A9393F">
        <w:tab/>
      </w:r>
      <w:r w:rsidRPr="00A9393F">
        <w:rPr>
          <w:b/>
        </w:rPr>
        <w:t>3-ий уровень</w:t>
      </w:r>
      <w:r w:rsidRPr="00A9393F">
        <w:t xml:space="preserve"> - в незнакомой ситуации - 15%;</w:t>
      </w:r>
    </w:p>
    <w:p w:rsidR="005E5872" w:rsidRPr="00A9393F" w:rsidRDefault="005E5872" w:rsidP="005E5872">
      <w:pPr>
        <w:ind w:firstLine="454"/>
        <w:rPr>
          <w:b/>
        </w:rPr>
      </w:pPr>
    </w:p>
    <w:p w:rsidR="005E5872" w:rsidRPr="00A9393F" w:rsidRDefault="005E5872" w:rsidP="005E5872">
      <w:pPr>
        <w:ind w:firstLine="454"/>
        <w:rPr>
          <w:b/>
          <w:color w:val="000000"/>
        </w:rPr>
      </w:pPr>
      <w:r w:rsidRPr="00A9393F">
        <w:rPr>
          <w:b/>
        </w:rPr>
        <w:t>8. Формы представления результатов текущего, итогового контроля</w:t>
      </w:r>
    </w:p>
    <w:p w:rsidR="005E5872" w:rsidRPr="00A9393F" w:rsidRDefault="005E5872" w:rsidP="005E5872">
      <w:pPr>
        <w:ind w:firstLine="454"/>
        <w:rPr>
          <w:color w:val="000000"/>
        </w:rPr>
      </w:pPr>
      <w:r w:rsidRPr="00A9393F">
        <w:rPr>
          <w:color w:val="000000"/>
        </w:rPr>
        <w:t>Диагностические  и контрольно-измерительные материалы имеют стандартное оформление, включающее:</w:t>
      </w:r>
    </w:p>
    <w:p w:rsidR="005E5872" w:rsidRPr="00A9393F" w:rsidRDefault="005E5872" w:rsidP="005E5872">
      <w:pPr>
        <w:ind w:firstLine="454"/>
      </w:pPr>
      <w:r w:rsidRPr="00A9393F">
        <w:rPr>
          <w:color w:val="000000"/>
        </w:rPr>
        <w:lastRenderedPageBreak/>
        <w:t>8.1.</w:t>
      </w:r>
      <w:r w:rsidRPr="00A9393F">
        <w:t>Четко и однозначно сформулированные  цели контроля (они должны соответствовать требованиям Стандарта).</w:t>
      </w:r>
    </w:p>
    <w:p w:rsidR="005E5872" w:rsidRPr="00A9393F" w:rsidRDefault="005E5872" w:rsidP="005E5872">
      <w:pPr>
        <w:ind w:firstLine="540"/>
      </w:pPr>
      <w:r w:rsidRPr="00A9393F">
        <w:t xml:space="preserve">8.2.Подбор  заданий разного уровня сложности в нужном процентном соотношении для выявления знаний, предметных и </w:t>
      </w:r>
      <w:proofErr w:type="spellStart"/>
      <w:r w:rsidRPr="00A9393F">
        <w:t>надпредметных</w:t>
      </w:r>
      <w:proofErr w:type="spellEnd"/>
      <w:r w:rsidRPr="00A9393F">
        <w:t xml:space="preserve"> умений  и способов деятельности.</w:t>
      </w:r>
    </w:p>
    <w:p w:rsidR="005E5872" w:rsidRPr="00A9393F" w:rsidRDefault="005E5872" w:rsidP="005E5872">
      <w:pPr>
        <w:ind w:firstLine="540"/>
      </w:pPr>
      <w:r w:rsidRPr="00A9393F">
        <w:t>8.3. Поэлементный  анализ выполнения каждого задания.</w:t>
      </w:r>
    </w:p>
    <w:p w:rsidR="005E5872" w:rsidRPr="00A9393F" w:rsidRDefault="005E5872" w:rsidP="005E5872">
      <w:pPr>
        <w:ind w:firstLine="540"/>
      </w:pPr>
      <w:r w:rsidRPr="00A9393F">
        <w:t>8. 4. Критерии оценивания знаний, умений, УУД и способов деятельности учащихся.</w:t>
      </w:r>
    </w:p>
    <w:p w:rsidR="005E5872" w:rsidRPr="00A9393F" w:rsidRDefault="005E5872" w:rsidP="005E5872">
      <w:pPr>
        <w:ind w:firstLine="540"/>
      </w:pPr>
      <w:r w:rsidRPr="00A9393F">
        <w:t>8.5. По итогам выполнения контрольной процедуры учитель оформляет отчет о результатах контроля, включающий:</w:t>
      </w:r>
    </w:p>
    <w:p w:rsidR="005E5872" w:rsidRPr="00A9393F" w:rsidRDefault="005E5872" w:rsidP="005E5872">
      <w:pPr>
        <w:ind w:firstLine="540"/>
      </w:pPr>
      <w:r w:rsidRPr="00A9393F">
        <w:t xml:space="preserve">8.5.1. </w:t>
      </w:r>
      <w:proofErr w:type="gramStart"/>
      <w:r w:rsidRPr="00A9393F">
        <w:t>качественный</w:t>
      </w:r>
      <w:proofErr w:type="gramEnd"/>
      <w:r w:rsidRPr="00A9393F">
        <w:t xml:space="preserve"> (на основе поэлементного анализа);</w:t>
      </w:r>
    </w:p>
    <w:p w:rsidR="005E5872" w:rsidRPr="00A9393F" w:rsidRDefault="005E5872" w:rsidP="005E5872">
      <w:pPr>
        <w:ind w:firstLine="540"/>
      </w:pPr>
      <w:r w:rsidRPr="00A9393F">
        <w:t>8.5.2.количественный (на основе критериев оценивания) анализ выполнения контрольной процедуры;</w:t>
      </w:r>
    </w:p>
    <w:p w:rsidR="005E5872" w:rsidRPr="00A9393F" w:rsidRDefault="005E5872" w:rsidP="005E5872">
      <w:pPr>
        <w:ind w:firstLine="540"/>
      </w:pPr>
      <w:r w:rsidRPr="00A9393F">
        <w:t>8.5.3. при необходимости – программу коррекционной работы с отдельными учащимися по восполнению пробелов в учебных результатах;  предложения о внесении  корректив в календарно-тематическое планирование с целью отработки необходимых знаний и умений из ранее пройденного материала.</w:t>
      </w:r>
    </w:p>
    <w:p w:rsidR="005E5872" w:rsidRPr="00A9393F" w:rsidRDefault="005E5872" w:rsidP="005E5872"/>
    <w:p w:rsidR="005E5872" w:rsidRPr="00A9393F" w:rsidRDefault="005E5872" w:rsidP="005E5872"/>
    <w:p w:rsidR="005E5872" w:rsidRPr="00A9393F" w:rsidRDefault="005E5872" w:rsidP="005E5872"/>
    <w:p w:rsidR="00F94938" w:rsidRDefault="005E5872">
      <w:bookmarkStart w:id="1" w:name="_GoBack"/>
      <w:bookmarkEnd w:id="1"/>
    </w:p>
    <w:sectPr w:rsidR="00F94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3E"/>
    <w:multiLevelType w:val="hybridMultilevel"/>
    <w:tmpl w:val="F6EE96E4"/>
    <w:lvl w:ilvl="0" w:tplc="04190017">
      <w:start w:val="1"/>
      <w:numFmt w:val="low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28E4FEB"/>
    <w:multiLevelType w:val="hybridMultilevel"/>
    <w:tmpl w:val="3980443E"/>
    <w:lvl w:ilvl="0" w:tplc="35AA0410">
      <w:start w:val="1"/>
      <w:numFmt w:val="upperRoman"/>
      <w:lvlText w:val="%1."/>
      <w:lvlJc w:val="left"/>
      <w:pPr>
        <w:tabs>
          <w:tab w:val="num" w:pos="3105"/>
        </w:tabs>
        <w:ind w:left="3105" w:hanging="720"/>
      </w:pPr>
      <w:rPr>
        <w:rFonts w:cs="Times New Roman" w:hint="default"/>
      </w:rPr>
    </w:lvl>
    <w:lvl w:ilvl="1" w:tplc="04190019" w:tentative="1">
      <w:start w:val="1"/>
      <w:numFmt w:val="lowerLetter"/>
      <w:lvlText w:val="%2."/>
      <w:lvlJc w:val="left"/>
      <w:pPr>
        <w:tabs>
          <w:tab w:val="num" w:pos="3465"/>
        </w:tabs>
        <w:ind w:left="3465" w:hanging="360"/>
      </w:pPr>
      <w:rPr>
        <w:rFonts w:cs="Times New Roman"/>
      </w:rPr>
    </w:lvl>
    <w:lvl w:ilvl="2" w:tplc="0419001B" w:tentative="1">
      <w:start w:val="1"/>
      <w:numFmt w:val="lowerRoman"/>
      <w:lvlText w:val="%3."/>
      <w:lvlJc w:val="right"/>
      <w:pPr>
        <w:tabs>
          <w:tab w:val="num" w:pos="4185"/>
        </w:tabs>
        <w:ind w:left="4185" w:hanging="180"/>
      </w:pPr>
      <w:rPr>
        <w:rFonts w:cs="Times New Roman"/>
      </w:rPr>
    </w:lvl>
    <w:lvl w:ilvl="3" w:tplc="0419000F" w:tentative="1">
      <w:start w:val="1"/>
      <w:numFmt w:val="decimal"/>
      <w:lvlText w:val="%4."/>
      <w:lvlJc w:val="left"/>
      <w:pPr>
        <w:tabs>
          <w:tab w:val="num" w:pos="4905"/>
        </w:tabs>
        <w:ind w:left="4905" w:hanging="360"/>
      </w:pPr>
      <w:rPr>
        <w:rFonts w:cs="Times New Roman"/>
      </w:rPr>
    </w:lvl>
    <w:lvl w:ilvl="4" w:tplc="04190019" w:tentative="1">
      <w:start w:val="1"/>
      <w:numFmt w:val="lowerLetter"/>
      <w:lvlText w:val="%5."/>
      <w:lvlJc w:val="left"/>
      <w:pPr>
        <w:tabs>
          <w:tab w:val="num" w:pos="5625"/>
        </w:tabs>
        <w:ind w:left="5625" w:hanging="360"/>
      </w:pPr>
      <w:rPr>
        <w:rFonts w:cs="Times New Roman"/>
      </w:rPr>
    </w:lvl>
    <w:lvl w:ilvl="5" w:tplc="0419001B" w:tentative="1">
      <w:start w:val="1"/>
      <w:numFmt w:val="lowerRoman"/>
      <w:lvlText w:val="%6."/>
      <w:lvlJc w:val="right"/>
      <w:pPr>
        <w:tabs>
          <w:tab w:val="num" w:pos="6345"/>
        </w:tabs>
        <w:ind w:left="6345" w:hanging="180"/>
      </w:pPr>
      <w:rPr>
        <w:rFonts w:cs="Times New Roman"/>
      </w:rPr>
    </w:lvl>
    <w:lvl w:ilvl="6" w:tplc="0419000F" w:tentative="1">
      <w:start w:val="1"/>
      <w:numFmt w:val="decimal"/>
      <w:lvlText w:val="%7."/>
      <w:lvlJc w:val="left"/>
      <w:pPr>
        <w:tabs>
          <w:tab w:val="num" w:pos="7065"/>
        </w:tabs>
        <w:ind w:left="7065" w:hanging="360"/>
      </w:pPr>
      <w:rPr>
        <w:rFonts w:cs="Times New Roman"/>
      </w:rPr>
    </w:lvl>
    <w:lvl w:ilvl="7" w:tplc="04190019" w:tentative="1">
      <w:start w:val="1"/>
      <w:numFmt w:val="lowerLetter"/>
      <w:lvlText w:val="%8."/>
      <w:lvlJc w:val="left"/>
      <w:pPr>
        <w:tabs>
          <w:tab w:val="num" w:pos="7785"/>
        </w:tabs>
        <w:ind w:left="7785" w:hanging="360"/>
      </w:pPr>
      <w:rPr>
        <w:rFonts w:cs="Times New Roman"/>
      </w:rPr>
    </w:lvl>
    <w:lvl w:ilvl="8" w:tplc="0419001B" w:tentative="1">
      <w:start w:val="1"/>
      <w:numFmt w:val="lowerRoman"/>
      <w:lvlText w:val="%9."/>
      <w:lvlJc w:val="right"/>
      <w:pPr>
        <w:tabs>
          <w:tab w:val="num" w:pos="8505"/>
        </w:tabs>
        <w:ind w:left="850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C1"/>
    <w:rsid w:val="005E3FEF"/>
    <w:rsid w:val="005E5872"/>
    <w:rsid w:val="00723B30"/>
    <w:rsid w:val="00B3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72"/>
    <w:pPr>
      <w:spacing w:after="0" w:line="240" w:lineRule="auto"/>
    </w:pPr>
    <w:rPr>
      <w:rFonts w:ascii="Times New Roman" w:eastAsia="Times New Roman" w:hAnsi="Times New Roman" w:cs="Times New Roman"/>
      <w:sz w:val="24"/>
      <w:szCs w:val="24"/>
    </w:rPr>
  </w:style>
  <w:style w:type="paragraph" w:styleId="3">
    <w:name w:val="heading 3"/>
    <w:basedOn w:val="a"/>
    <w:next w:val="a"/>
    <w:link w:val="30"/>
    <w:uiPriority w:val="99"/>
    <w:qFormat/>
    <w:rsid w:val="005E587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E5872"/>
    <w:rPr>
      <w:rFonts w:ascii="Cambria" w:eastAsia="Times New Roman" w:hAnsi="Cambria" w:cs="Times New Roman"/>
      <w:b/>
      <w:bCs/>
      <w:color w:val="4F81BD"/>
      <w:sz w:val="24"/>
      <w:szCs w:val="24"/>
    </w:rPr>
  </w:style>
  <w:style w:type="paragraph" w:styleId="a3">
    <w:name w:val="Body Text Indent"/>
    <w:basedOn w:val="a"/>
    <w:link w:val="a4"/>
    <w:uiPriority w:val="99"/>
    <w:semiHidden/>
    <w:rsid w:val="005E5872"/>
    <w:pPr>
      <w:spacing w:before="100" w:beforeAutospacing="1" w:after="100" w:afterAutospacing="1"/>
    </w:pPr>
  </w:style>
  <w:style w:type="character" w:customStyle="1" w:styleId="a4">
    <w:name w:val="Основной текст с отступом Знак"/>
    <w:basedOn w:val="a0"/>
    <w:link w:val="a3"/>
    <w:uiPriority w:val="99"/>
    <w:semiHidden/>
    <w:rsid w:val="005E5872"/>
    <w:rPr>
      <w:rFonts w:ascii="Times New Roman" w:eastAsia="Times New Roman" w:hAnsi="Times New Roman" w:cs="Times New Roman"/>
      <w:sz w:val="24"/>
      <w:szCs w:val="24"/>
    </w:rPr>
  </w:style>
  <w:style w:type="paragraph" w:styleId="31">
    <w:name w:val="Body Text Indent 3"/>
    <w:basedOn w:val="a"/>
    <w:link w:val="32"/>
    <w:uiPriority w:val="99"/>
    <w:rsid w:val="005E5872"/>
    <w:pPr>
      <w:spacing w:before="100" w:beforeAutospacing="1" w:after="100" w:afterAutospacing="1"/>
    </w:pPr>
  </w:style>
  <w:style w:type="character" w:customStyle="1" w:styleId="32">
    <w:name w:val="Основной текст с отступом 3 Знак"/>
    <w:basedOn w:val="a0"/>
    <w:link w:val="31"/>
    <w:uiPriority w:val="99"/>
    <w:rsid w:val="005E5872"/>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uiPriority w:val="99"/>
    <w:rsid w:val="005E587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5E5872"/>
  </w:style>
  <w:style w:type="character" w:customStyle="1" w:styleId="dash041e005f0431005f044b005f0447005f043d005f044b005f0439005f005fchar1char1">
    <w:name w:val="dash041e_005f0431_005f044b_005f0447_005f043d_005f044b_005f0439_005f_005fchar1__char1"/>
    <w:uiPriority w:val="99"/>
    <w:rsid w:val="005E587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E5872"/>
  </w:style>
  <w:style w:type="character" w:customStyle="1" w:styleId="dash041e005f0431005f044b005f0447005f043d005f044b005f04391005f005fchar1char1">
    <w:name w:val="dash041e_005f0431_005f044b_005f0447_005f043d_005f044b_005f04391_005f_005fchar1__char1"/>
    <w:uiPriority w:val="99"/>
    <w:rsid w:val="005E5872"/>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uiPriority w:val="99"/>
    <w:rsid w:val="005E5872"/>
    <w:pPr>
      <w:jc w:val="both"/>
    </w:pPr>
    <w:rPr>
      <w:sz w:val="20"/>
      <w:szCs w:val="20"/>
    </w:rPr>
  </w:style>
  <w:style w:type="character" w:customStyle="1" w:styleId="dash041e005f0431005f044b005f0447005f043d005f044b005f04391char1">
    <w:name w:val="dash041e_005f0431_005f044b_005f0447_005f043d_005f044b_005f04391__char1"/>
    <w:uiPriority w:val="99"/>
    <w:rsid w:val="005E5872"/>
    <w:rPr>
      <w:rFonts w:ascii="Times New Roman" w:hAnsi="Times New Roman"/>
      <w:sz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72"/>
    <w:pPr>
      <w:spacing w:after="0" w:line="240" w:lineRule="auto"/>
    </w:pPr>
    <w:rPr>
      <w:rFonts w:ascii="Times New Roman" w:eastAsia="Times New Roman" w:hAnsi="Times New Roman" w:cs="Times New Roman"/>
      <w:sz w:val="24"/>
      <w:szCs w:val="24"/>
    </w:rPr>
  </w:style>
  <w:style w:type="paragraph" w:styleId="3">
    <w:name w:val="heading 3"/>
    <w:basedOn w:val="a"/>
    <w:next w:val="a"/>
    <w:link w:val="30"/>
    <w:uiPriority w:val="99"/>
    <w:qFormat/>
    <w:rsid w:val="005E587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E5872"/>
    <w:rPr>
      <w:rFonts w:ascii="Cambria" w:eastAsia="Times New Roman" w:hAnsi="Cambria" w:cs="Times New Roman"/>
      <w:b/>
      <w:bCs/>
      <w:color w:val="4F81BD"/>
      <w:sz w:val="24"/>
      <w:szCs w:val="24"/>
    </w:rPr>
  </w:style>
  <w:style w:type="paragraph" w:styleId="a3">
    <w:name w:val="Body Text Indent"/>
    <w:basedOn w:val="a"/>
    <w:link w:val="a4"/>
    <w:uiPriority w:val="99"/>
    <w:semiHidden/>
    <w:rsid w:val="005E5872"/>
    <w:pPr>
      <w:spacing w:before="100" w:beforeAutospacing="1" w:after="100" w:afterAutospacing="1"/>
    </w:pPr>
  </w:style>
  <w:style w:type="character" w:customStyle="1" w:styleId="a4">
    <w:name w:val="Основной текст с отступом Знак"/>
    <w:basedOn w:val="a0"/>
    <w:link w:val="a3"/>
    <w:uiPriority w:val="99"/>
    <w:semiHidden/>
    <w:rsid w:val="005E5872"/>
    <w:rPr>
      <w:rFonts w:ascii="Times New Roman" w:eastAsia="Times New Roman" w:hAnsi="Times New Roman" w:cs="Times New Roman"/>
      <w:sz w:val="24"/>
      <w:szCs w:val="24"/>
    </w:rPr>
  </w:style>
  <w:style w:type="paragraph" w:styleId="31">
    <w:name w:val="Body Text Indent 3"/>
    <w:basedOn w:val="a"/>
    <w:link w:val="32"/>
    <w:uiPriority w:val="99"/>
    <w:rsid w:val="005E5872"/>
    <w:pPr>
      <w:spacing w:before="100" w:beforeAutospacing="1" w:after="100" w:afterAutospacing="1"/>
    </w:pPr>
  </w:style>
  <w:style w:type="character" w:customStyle="1" w:styleId="32">
    <w:name w:val="Основной текст с отступом 3 Знак"/>
    <w:basedOn w:val="a0"/>
    <w:link w:val="31"/>
    <w:uiPriority w:val="99"/>
    <w:rsid w:val="005E5872"/>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uiPriority w:val="99"/>
    <w:rsid w:val="005E587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5E5872"/>
  </w:style>
  <w:style w:type="character" w:customStyle="1" w:styleId="dash041e005f0431005f044b005f0447005f043d005f044b005f0439005f005fchar1char1">
    <w:name w:val="dash041e_005f0431_005f044b_005f0447_005f043d_005f044b_005f0439_005f_005fchar1__char1"/>
    <w:uiPriority w:val="99"/>
    <w:rsid w:val="005E587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E5872"/>
  </w:style>
  <w:style w:type="character" w:customStyle="1" w:styleId="dash041e005f0431005f044b005f0447005f043d005f044b005f04391005f005fchar1char1">
    <w:name w:val="dash041e_005f0431_005f044b_005f0447_005f043d_005f044b_005f04391_005f_005fchar1__char1"/>
    <w:uiPriority w:val="99"/>
    <w:rsid w:val="005E5872"/>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uiPriority w:val="99"/>
    <w:rsid w:val="005E5872"/>
    <w:pPr>
      <w:jc w:val="both"/>
    </w:pPr>
    <w:rPr>
      <w:sz w:val="20"/>
      <w:szCs w:val="20"/>
    </w:rPr>
  </w:style>
  <w:style w:type="character" w:customStyle="1" w:styleId="dash041e005f0431005f044b005f0447005f043d005f044b005f04391char1">
    <w:name w:val="dash041e_005f0431_005f044b_005f0447_005f043d_005f044b_005f04391__char1"/>
    <w:uiPriority w:val="99"/>
    <w:rsid w:val="005E5872"/>
    <w:rPr>
      <w:rFonts w:ascii="Times New Roman" w:hAnsi="Times New Roman"/>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3304</Words>
  <Characters>18834</Characters>
  <Application>Microsoft Office Word</Application>
  <DocSecurity>0</DocSecurity>
  <Lines>156</Lines>
  <Paragraphs>44</Paragraphs>
  <ScaleCrop>false</ScaleCrop>
  <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2017-12-18T07:07:00Z</dcterms:created>
  <dcterms:modified xsi:type="dcterms:W3CDTF">2017-12-18T07:07:00Z</dcterms:modified>
</cp:coreProperties>
</file>