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36" w:rsidRPr="00D32101" w:rsidRDefault="009D6336" w:rsidP="009D6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урока по 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>окружающему миру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2101">
        <w:rPr>
          <w:rFonts w:ascii="Times New Roman" w:hAnsi="Times New Roman" w:cs="Times New Roman"/>
          <w:sz w:val="28"/>
          <w:szCs w:val="28"/>
        </w:rPr>
        <w:t>«Жизнь леса».</w:t>
      </w:r>
    </w:p>
    <w:p w:rsidR="009D6336" w:rsidRDefault="009D6336" w:rsidP="009D6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2101">
        <w:rPr>
          <w:rFonts w:ascii="Times New Roman" w:eastAsia="Times New Roman" w:hAnsi="Times New Roman" w:cs="Times New Roman"/>
          <w:sz w:val="28"/>
          <w:szCs w:val="28"/>
        </w:rPr>
        <w:t>Кучиева</w:t>
      </w:r>
      <w:proofErr w:type="spellEnd"/>
      <w:r w:rsidRPr="00D32101">
        <w:rPr>
          <w:rFonts w:ascii="Times New Roman" w:eastAsia="Times New Roman" w:hAnsi="Times New Roman" w:cs="Times New Roman"/>
          <w:sz w:val="28"/>
          <w:szCs w:val="28"/>
        </w:rPr>
        <w:t xml:space="preserve"> Фатима </w:t>
      </w:r>
      <w:proofErr w:type="spellStart"/>
      <w:r w:rsidRPr="00D32101">
        <w:rPr>
          <w:rFonts w:ascii="Times New Roman" w:eastAsia="Times New Roman" w:hAnsi="Times New Roman" w:cs="Times New Roman"/>
          <w:sz w:val="28"/>
          <w:szCs w:val="28"/>
        </w:rPr>
        <w:t>Агубечировна</w:t>
      </w:r>
      <w:proofErr w:type="spellEnd"/>
    </w:p>
    <w:p w:rsidR="009D6336" w:rsidRPr="00D32101" w:rsidRDefault="009D6336" w:rsidP="009D6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Автор учебника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А.А.Плешаков</w:t>
      </w:r>
    </w:p>
    <w:p w:rsidR="009D6336" w:rsidRPr="00D32101" w:rsidRDefault="009D6336" w:rsidP="009D6336">
      <w:pPr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>4 «А»</w:t>
      </w:r>
    </w:p>
    <w:p w:rsidR="009D6336" w:rsidRPr="00D32101" w:rsidRDefault="009D6336" w:rsidP="009D6336">
      <w:pPr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 xml:space="preserve">  изучение нового материала.</w:t>
      </w:r>
    </w:p>
    <w:p w:rsidR="009D6336" w:rsidRPr="00032600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32600">
        <w:rPr>
          <w:rFonts w:ascii="Times New Roman" w:hAnsi="Times New Roman" w:cs="Times New Roman"/>
          <w:sz w:val="28"/>
          <w:szCs w:val="28"/>
        </w:rPr>
        <w:t>17.11.17 г.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ИК, технология критического мышления, групповое обучение.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Цель:</w:t>
      </w:r>
      <w:r w:rsidRPr="00D32101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учащихся о лесе как о природном сообществе.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Сформировать представление о понятии «природное сообщество».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Познакомить с разнообразием лесных обитателей.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Познакомить учащихся с ярусами леса и их жителями.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Сформировать представление об экологических связях между природными объектами в лесу.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Личностные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Проявлять уважение к природе леса: растениям, животным; желание ее сохранять.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10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32101">
        <w:rPr>
          <w:rFonts w:ascii="Times New Roman" w:hAnsi="Times New Roman" w:cs="Times New Roman"/>
          <w:sz w:val="28"/>
          <w:szCs w:val="28"/>
        </w:rPr>
        <w:t>: ставить и сохранять в течение урока учебную задачу; планировать свои действия с учетом поставленных промежуточных задач; оценивать результат своей деятельности.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Познавательные:</w:t>
      </w:r>
      <w:r w:rsidRPr="00D32101">
        <w:rPr>
          <w:rFonts w:ascii="Times New Roman" w:hAnsi="Times New Roman" w:cs="Times New Roman"/>
          <w:sz w:val="28"/>
          <w:szCs w:val="28"/>
        </w:rPr>
        <w:t xml:space="preserve"> умение извлекать и пользоваться информацией в различной форме, умение пользоваться словарем, устанавливать причинно-следственные связи и зависимости между живой и неживой природой.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D32101">
        <w:rPr>
          <w:rFonts w:ascii="Times New Roman" w:hAnsi="Times New Roman" w:cs="Times New Roman"/>
          <w:sz w:val="28"/>
          <w:szCs w:val="28"/>
        </w:rPr>
        <w:t xml:space="preserve"> осуществлять учебную деятельность в парах и рабочих группах, умение отстаивать свою точку зрения, грамотно аргументировать свою точку зрения.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9D6336" w:rsidRPr="00D32101" w:rsidRDefault="009D6336" w:rsidP="009D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Знать понятия «природное сообщество» и «экосистема», иметь представление об экосистеме леса, знать некоторых представителей этого природного сообщества, устанавливать связи между ними.</w:t>
      </w:r>
    </w:p>
    <w:tbl>
      <w:tblPr>
        <w:tblStyle w:val="a3"/>
        <w:tblW w:w="14992" w:type="dxa"/>
        <w:jc w:val="center"/>
        <w:tblLook w:val="04A0"/>
      </w:tblPr>
      <w:tblGrid>
        <w:gridCol w:w="5777"/>
        <w:gridCol w:w="12"/>
        <w:gridCol w:w="9203"/>
      </w:tblGrid>
      <w:tr w:rsidR="009D6336" w:rsidRPr="00D32101" w:rsidTr="001B4030">
        <w:trPr>
          <w:jc w:val="center"/>
        </w:trPr>
        <w:tc>
          <w:tcPr>
            <w:tcW w:w="5777" w:type="dxa"/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9215" w:type="dxa"/>
            <w:gridSpan w:val="2"/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9D6336" w:rsidRPr="00D32101" w:rsidTr="001B4030">
        <w:trPr>
          <w:jc w:val="center"/>
        </w:trPr>
        <w:tc>
          <w:tcPr>
            <w:tcW w:w="5777" w:type="dxa"/>
            <w:tcBorders>
              <w:right w:val="single" w:sz="4" w:space="0" w:color="auto"/>
            </w:tcBorders>
          </w:tcPr>
          <w:p w:rsidR="009D6336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учащихся.</w:t>
            </w:r>
          </w:p>
          <w:p w:rsidR="009D6336" w:rsidRDefault="009D6336" w:rsidP="001B403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 пришли </w:t>
            </w:r>
            <w:proofErr w:type="spellStart"/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сюдаучиться</w:t>
            </w:r>
            <w:proofErr w:type="spellEnd"/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9D6336" w:rsidRDefault="009D6336" w:rsidP="001B403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лениться, а трудиться.</w:t>
            </w:r>
          </w:p>
          <w:p w:rsidR="009D6336" w:rsidRDefault="009D6336" w:rsidP="001B403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Работатьстарательно</w:t>
            </w:r>
            <w:proofErr w:type="spellEnd"/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Слушатьвнимательно</w:t>
            </w:r>
            <w:proofErr w:type="spellEnd"/>
            <w:r w:rsidRPr="00D32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5" w:type="dxa"/>
            <w:gridSpan w:val="2"/>
            <w:tcBorders>
              <w:left w:val="single" w:sz="4" w:space="0" w:color="auto"/>
            </w:tcBorders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уроку.</w:t>
            </w: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</w:tc>
      </w:tr>
      <w:tr w:rsidR="009D6336" w:rsidRPr="00D32101" w:rsidTr="001B4030">
        <w:trPr>
          <w:jc w:val="center"/>
        </w:trPr>
        <w:tc>
          <w:tcPr>
            <w:tcW w:w="5777" w:type="dxa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Видеофрагмент с видами леса.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Что такое лес?</w:t>
            </w:r>
          </w:p>
        </w:tc>
        <w:tc>
          <w:tcPr>
            <w:tcW w:w="9215" w:type="dxa"/>
            <w:gridSpan w:val="2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032600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600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03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построение проекта выхода из затруднения</w:t>
            </w:r>
          </w:p>
        </w:tc>
      </w:tr>
      <w:tr w:rsidR="009D6336" w:rsidRPr="00D32101" w:rsidTr="001B4030">
        <w:trPr>
          <w:jc w:val="center"/>
        </w:trPr>
        <w:tc>
          <w:tcPr>
            <w:tcW w:w="5777" w:type="dxa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Подумайте, является ли лес природным сообществом.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Что нужно, чтобы ответить на этот вопрос?</w:t>
            </w:r>
          </w:p>
        </w:tc>
        <w:tc>
          <w:tcPr>
            <w:tcW w:w="9215" w:type="dxa"/>
            <w:gridSpan w:val="2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предположения, является ли лес природным сообществом.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Ставят задачи урока: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Сообщество что это такое?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природное сообщество?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Какие признаки природного сообщества вы знаете?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Выявить признаки природного сообщества в лесу.</w:t>
            </w: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построенного проекта.</w:t>
            </w:r>
          </w:p>
        </w:tc>
      </w:tr>
      <w:tr w:rsidR="009D6336" w:rsidRPr="00D32101" w:rsidTr="001B4030">
        <w:trPr>
          <w:jc w:val="center"/>
        </w:trPr>
        <w:tc>
          <w:tcPr>
            <w:tcW w:w="5777" w:type="dxa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Какие  признаки сообщества вы знаете?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Найдите в словарях определение понятия природное сообщество.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Обобщите и сформулируйте свое определение сообщества.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Дети сравните лес с большим домом, объясните  понятие </w:t>
            </w:r>
            <w:proofErr w:type="spell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ярусности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и общности.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Кто является жителем леса, и к какому ярусу он относится?                                                                  Определите с помощью атласа – определителя.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Какова же связь между природными объектами?</w:t>
            </w:r>
          </w:p>
        </w:tc>
        <w:tc>
          <w:tcPr>
            <w:tcW w:w="9215" w:type="dxa"/>
            <w:gridSpan w:val="2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Называют: совместное проживание, взаимодействие, объединение, зависимость друг от друга.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Находят определения природного сообщества, выделяют общее, формулируют свое определение.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схему </w:t>
            </w:r>
            <w:proofErr w:type="spell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ярусности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леса.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 помощью атласа - определителя (или учебника) выясняют, кто является жителем леса, и распределяют их по ярусам, занося данные в таблицу.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Составляют пары природных объектов, объясняют, как они связаны.</w:t>
            </w: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F050FD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с комментированием во внешней речи</w:t>
            </w:r>
          </w:p>
        </w:tc>
      </w:tr>
      <w:tr w:rsidR="009D6336" w:rsidRPr="00D32101" w:rsidTr="001B4030">
        <w:trPr>
          <w:jc w:val="center"/>
        </w:trPr>
        <w:tc>
          <w:tcPr>
            <w:tcW w:w="5777" w:type="dxa"/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Составьте цепи питания в лесном сообществе.</w:t>
            </w:r>
          </w:p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Выясните, как еще могут быть связаны жители леса.</w:t>
            </w:r>
          </w:p>
        </w:tc>
        <w:tc>
          <w:tcPr>
            <w:tcW w:w="9215" w:type="dxa"/>
            <w:gridSpan w:val="2"/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Дети выстраивают цепи питания.</w:t>
            </w:r>
          </w:p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Они вспоминают, чем еще могут быть полезны друг другу жители леса.</w:t>
            </w: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F050FD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</w:tc>
      </w:tr>
      <w:tr w:rsidR="009D6336" w:rsidRPr="00D32101" w:rsidTr="001B4030">
        <w:trPr>
          <w:jc w:val="center"/>
        </w:trPr>
        <w:tc>
          <w:tcPr>
            <w:tcW w:w="5777" w:type="dxa"/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Выполните задания на карточках.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Кто является виновником разрушения экологических связей в лесу.</w:t>
            </w:r>
          </w:p>
        </w:tc>
        <w:tc>
          <w:tcPr>
            <w:tcW w:w="9215" w:type="dxa"/>
            <w:gridSpan w:val="2"/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</w:t>
            </w:r>
          </w:p>
        </w:tc>
      </w:tr>
      <w:tr w:rsidR="009D6336" w:rsidRPr="00D32101" w:rsidTr="001B4030">
        <w:trPr>
          <w:jc w:val="center"/>
        </w:trPr>
        <w:tc>
          <w:tcPr>
            <w:tcW w:w="5777" w:type="dxa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А теперь каждая из групп прочитайте текст и выясните, какое значение для человека имеет лес.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Потребительское отношение человека к лесу, к каким последствиям может привести?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Игра (облегченный метод шести </w:t>
            </w:r>
            <w:proofErr w:type="spell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думательных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шляп). 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Объяснение правил «игры».</w:t>
            </w:r>
          </w:p>
        </w:tc>
        <w:tc>
          <w:tcPr>
            <w:tcW w:w="9215" w:type="dxa"/>
            <w:gridSpan w:val="2"/>
          </w:tcPr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Дети читают текст, анализируют его и делают условный знак, показывающий пользу леса для человека.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Делятся на группы: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Журналисты (находят информацию в книге «Великан на поляне»),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Аналитики (критически оценивают информацию, данную журналистами),</w:t>
            </w:r>
          </w:p>
          <w:p w:rsidR="009D6336" w:rsidRPr="00D32101" w:rsidRDefault="009D6336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Работники фонда защиты природы (предлагают свои действия по защите леса).</w:t>
            </w:r>
          </w:p>
        </w:tc>
      </w:tr>
      <w:tr w:rsidR="009D6336" w:rsidRPr="00D32101" w:rsidTr="001B4030">
        <w:trPr>
          <w:jc w:val="center"/>
        </w:trPr>
        <w:tc>
          <w:tcPr>
            <w:tcW w:w="14992" w:type="dxa"/>
            <w:gridSpan w:val="3"/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</w:tr>
      <w:tr w:rsidR="009D6336" w:rsidRPr="00D32101" w:rsidTr="001B4030">
        <w:trPr>
          <w:trHeight w:val="1875"/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 должны продолжить предложения:</w:t>
            </w:r>
          </w:p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сегодня я узнал …</w:t>
            </w:r>
          </w:p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сегодня я научился…</w:t>
            </w:r>
          </w:p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знания мне пригодятся…</w:t>
            </w:r>
          </w:p>
        </w:tc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Формулируют предложения.</w:t>
            </w:r>
          </w:p>
        </w:tc>
      </w:tr>
      <w:tr w:rsidR="009D6336" w:rsidRPr="00D32101" w:rsidTr="001B4030">
        <w:trPr>
          <w:trHeight w:val="375"/>
          <w:jc w:val="center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336" w:rsidRPr="00D32101" w:rsidRDefault="009D6336" w:rsidP="001B4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D6336" w:rsidRPr="00D32101" w:rsidTr="001B4030">
        <w:trPr>
          <w:trHeight w:val="645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Прочитать статью учебника, отвечать на вопросы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</w:tcBorders>
          </w:tcPr>
          <w:p w:rsidR="009D6336" w:rsidRPr="00D32101" w:rsidRDefault="009D6336" w:rsidP="001B40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Дети записывают домашнее задание в дневники.</w:t>
            </w:r>
          </w:p>
        </w:tc>
      </w:tr>
    </w:tbl>
    <w:p w:rsidR="009D6336" w:rsidRPr="00D32101" w:rsidRDefault="009D6336" w:rsidP="009D633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D6336" w:rsidRPr="00D32101" w:rsidSect="009D6336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AF570A" w:rsidRDefault="00AF570A" w:rsidP="009D6336"/>
    <w:sectPr w:rsidR="00AF570A" w:rsidSect="009D6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336"/>
    <w:rsid w:val="009D6336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2019-04-05T09:25:00Z</dcterms:created>
  <dcterms:modified xsi:type="dcterms:W3CDTF">2019-04-05T09:26:00Z</dcterms:modified>
</cp:coreProperties>
</file>